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AFC" w:rsidRPr="00BB0E19" w:rsidRDefault="00853096" w:rsidP="00743AFC">
      <w:pPr>
        <w:spacing w:beforeLines="100" w:before="360" w:line="400" w:lineRule="exact"/>
        <w:ind w:leftChars="-75" w:left="-180"/>
        <w:jc w:val="center"/>
        <w:rPr>
          <w:rFonts w:ascii="微軟正黑體" w:eastAsia="微軟正黑體" w:hAnsi="微軟正黑體"/>
          <w:b/>
          <w:color w:val="0000FF"/>
          <w:sz w:val="32"/>
          <w:szCs w:val="32"/>
        </w:rPr>
      </w:pPr>
      <w:r w:rsidRPr="00853096">
        <w:rPr>
          <w:rFonts w:ascii="微軟正黑體" w:eastAsia="微軟正黑體" w:hAnsi="微軟正黑體"/>
          <w:b/>
          <w:color w:val="0000FF"/>
          <w:sz w:val="32"/>
          <w:szCs w:val="32"/>
        </w:rPr>
        <w:t>日本、印度</w:t>
      </w:r>
      <w:r>
        <w:rPr>
          <w:rFonts w:ascii="微軟正黑體" w:eastAsia="微軟正黑體" w:hAnsi="微軟正黑體" w:hint="eastAsia"/>
          <w:b/>
          <w:color w:val="0000FF"/>
          <w:sz w:val="32"/>
          <w:szCs w:val="32"/>
        </w:rPr>
        <w:t>太陽光電</w:t>
      </w:r>
      <w:r>
        <w:rPr>
          <w:rFonts w:ascii="微軟正黑體" w:eastAsia="微軟正黑體" w:hAnsi="微軟正黑體"/>
          <w:b/>
          <w:color w:val="0000FF"/>
          <w:sz w:val="32"/>
          <w:szCs w:val="32"/>
        </w:rPr>
        <w:t>聯合參展團</w:t>
      </w:r>
      <w:r w:rsidR="00743AFC">
        <w:rPr>
          <w:rFonts w:ascii="微軟正黑體" w:eastAsia="微軟正黑體" w:hAnsi="微軟正黑體"/>
          <w:b/>
          <w:color w:val="0000FF"/>
          <w:sz w:val="32"/>
          <w:szCs w:val="32"/>
        </w:rPr>
        <w:t>-</w:t>
      </w:r>
      <w:r w:rsidR="00743AFC">
        <w:rPr>
          <w:rFonts w:ascii="微軟正黑體" w:eastAsia="微軟正黑體" w:hAnsi="微軟正黑體" w:hint="eastAsia"/>
          <w:b/>
          <w:color w:val="0000FF"/>
          <w:sz w:val="32"/>
          <w:szCs w:val="32"/>
        </w:rPr>
        <w:t>意願調查</w:t>
      </w:r>
      <w:r w:rsidR="00743AFC" w:rsidRPr="00EE6280">
        <w:rPr>
          <w:rFonts w:ascii="微軟正黑體" w:eastAsia="微軟正黑體" w:hAnsi="微軟正黑體" w:hint="eastAsia"/>
          <w:b/>
          <w:bCs/>
          <w:color w:val="0000FF"/>
          <w:sz w:val="32"/>
          <w:szCs w:val="32"/>
        </w:rPr>
        <w:t>表</w:t>
      </w:r>
    </w:p>
    <w:p w:rsidR="00796882" w:rsidRDefault="00796882" w:rsidP="00796882">
      <w:pPr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各位業界先進您好，為協助我國太陽光電廠商拓展海外市場，</w:t>
      </w:r>
      <w:r w:rsidR="00560679">
        <w:rPr>
          <w:rFonts w:ascii="微軟正黑體" w:eastAsia="微軟正黑體" w:hAnsi="微軟正黑體" w:hint="eastAsia"/>
        </w:rPr>
        <w:t xml:space="preserve"> </w:t>
      </w:r>
      <w:r>
        <w:rPr>
          <w:rFonts w:ascii="微軟正黑體" w:eastAsia="微軟正黑體" w:hAnsi="微軟正黑體" w:hint="eastAsia"/>
        </w:rPr>
        <w:t>協會將與工研院合作</w:t>
      </w:r>
      <w:r w:rsidR="00560679">
        <w:rPr>
          <w:rFonts w:ascii="微軟正黑體" w:eastAsia="微軟正黑體" w:hAnsi="微軟正黑體" w:hint="eastAsia"/>
        </w:rPr>
        <w:t>透過爭取經濟部國貿局的經費協助，</w:t>
      </w:r>
      <w:r>
        <w:rPr>
          <w:rFonts w:ascii="微軟正黑體" w:eastAsia="微軟正黑體" w:hAnsi="微軟正黑體" w:hint="eastAsia"/>
        </w:rPr>
        <w:t>籌組「太陽光電海外聯合參展團」，</w:t>
      </w:r>
      <w:r w:rsidR="00560679">
        <w:rPr>
          <w:rFonts w:ascii="微軟正黑體" w:eastAsia="微軟正黑體" w:hAnsi="微軟正黑體" w:hint="eastAsia"/>
        </w:rPr>
        <w:t>擬</w:t>
      </w:r>
      <w:r>
        <w:rPr>
          <w:rFonts w:ascii="微軟正黑體" w:eastAsia="微軟正黑體" w:hAnsi="微軟正黑體" w:hint="eastAsia"/>
        </w:rPr>
        <w:t>參加2016年印度新德里國際可再生能源展會 (Renewable Energy India 2016 Expo，REI) 以及 日本PV JAPAN 2016，聯合參展說明如下：</w:t>
      </w:r>
    </w:p>
    <w:p w:rsidR="00796882" w:rsidRDefault="00796882" w:rsidP="00796882">
      <w:pPr>
        <w:pStyle w:val="ad"/>
        <w:ind w:leftChars="0" w:left="0"/>
        <w:rPr>
          <w:rStyle w:val="a3"/>
          <w:rFonts w:ascii="Calibri" w:hAnsi="Calibri"/>
          <w:color w:val="0000FF"/>
          <w:u w:val="single"/>
        </w:rPr>
      </w:pPr>
      <w:r>
        <w:rPr>
          <w:rStyle w:val="a3"/>
          <w:rFonts w:ascii="微軟正黑體" w:eastAsia="微軟正黑體" w:hAnsi="微軟正黑體" w:hint="eastAsia"/>
          <w:color w:val="0000FF"/>
          <w:u w:val="single"/>
        </w:rPr>
        <w:t>聯合參展優勢：</w:t>
      </w:r>
    </w:p>
    <w:p w:rsidR="00796882" w:rsidRDefault="00796882" w:rsidP="00796882">
      <w:pPr>
        <w:spacing w:beforeLines="50" w:before="180" w:after="240" w:line="400" w:lineRule="exact"/>
        <w:ind w:leftChars="118" w:left="283"/>
      </w:pPr>
      <w:r>
        <w:rPr>
          <w:rFonts w:ascii="微軟正黑體" w:eastAsia="微軟正黑體" w:hAnsi="微軟正黑體" w:hint="eastAsia"/>
        </w:rPr>
        <w:t>參加海外展覽最重視國際形象及大規模吸引目光，聯合參展將以台灣館形象為展示，</w:t>
      </w:r>
      <w:r w:rsidR="00560679">
        <w:rPr>
          <w:rFonts w:ascii="微軟正黑體" w:eastAsia="微軟正黑體" w:hAnsi="微軟正黑體" w:hint="eastAsia"/>
        </w:rPr>
        <w:t>擬</w:t>
      </w:r>
      <w:r>
        <w:rPr>
          <w:rFonts w:ascii="微軟正黑體" w:eastAsia="微軟正黑體" w:hAnsi="微軟正黑體" w:hint="eastAsia"/>
        </w:rPr>
        <w:t>邀集8-10家</w:t>
      </w:r>
      <w:r w:rsidR="00560679">
        <w:rPr>
          <w:rFonts w:ascii="微軟正黑體" w:eastAsia="微軟正黑體" w:hAnsi="微軟正黑體" w:hint="eastAsia"/>
        </w:rPr>
        <w:t>國內</w:t>
      </w:r>
      <w:r>
        <w:rPr>
          <w:rFonts w:ascii="微軟正黑體" w:eastAsia="微軟正黑體" w:hAnsi="微軟正黑體" w:hint="eastAsia"/>
        </w:rPr>
        <w:t>廠商共同展出，</w:t>
      </w:r>
      <w:r w:rsidR="00560679">
        <w:rPr>
          <w:rFonts w:ascii="微軟正黑體" w:eastAsia="微軟正黑體" w:hAnsi="微軟正黑體" w:hint="eastAsia"/>
        </w:rPr>
        <w:t>透過共同展的</w:t>
      </w:r>
      <w:r>
        <w:rPr>
          <w:rFonts w:ascii="微軟正黑體" w:eastAsia="微軟正黑體" w:hAnsi="微軟正黑體" w:hint="eastAsia"/>
        </w:rPr>
        <w:t>大面積</w:t>
      </w:r>
      <w:r w:rsidR="00560679">
        <w:rPr>
          <w:rFonts w:ascii="微軟正黑體" w:eastAsia="微軟正黑體" w:hAnsi="微軟正黑體" w:hint="eastAsia"/>
        </w:rPr>
        <w:t>與招展單位要求</w:t>
      </w:r>
      <w:r>
        <w:rPr>
          <w:rFonts w:ascii="微軟正黑體" w:eastAsia="微軟正黑體" w:hAnsi="微軟正黑體" w:hint="eastAsia"/>
        </w:rPr>
        <w:t>選擇展場主要中心位置機會更高。</w:t>
      </w:r>
      <w:r>
        <w:rPr>
          <w:rFonts w:ascii="微軟正黑體" w:eastAsia="微軟正黑體" w:hAnsi="微軟正黑體" w:hint="eastAsia"/>
        </w:rPr>
        <w:br/>
        <w:t>參與廠商可共享公共空間如洽談區、產品發表區</w:t>
      </w:r>
      <w:r w:rsidR="00560679">
        <w:rPr>
          <w:rFonts w:ascii="微軟正黑體" w:eastAsia="微軟正黑體" w:hAnsi="微軟正黑體" w:hint="eastAsia"/>
        </w:rPr>
        <w:t>(費用由國貿局貿易推廣費支付)</w:t>
      </w:r>
      <w:r>
        <w:rPr>
          <w:rFonts w:ascii="微軟正黑體" w:eastAsia="微軟正黑體" w:hAnsi="微軟正黑體" w:hint="eastAsia"/>
        </w:rPr>
        <w:t>，每一廠家</w:t>
      </w:r>
      <w:r w:rsidR="00560679">
        <w:rPr>
          <w:rFonts w:ascii="微軟正黑體" w:eastAsia="微軟正黑體" w:hAnsi="微軟正黑體" w:hint="eastAsia"/>
        </w:rPr>
        <w:t>要付出的</w:t>
      </w:r>
      <w:r>
        <w:rPr>
          <w:rFonts w:ascii="微軟正黑體" w:eastAsia="微軟正黑體" w:hAnsi="微軟正黑體" w:hint="eastAsia"/>
        </w:rPr>
        <w:t>展位金額</w:t>
      </w:r>
      <w:r w:rsidR="00560679">
        <w:rPr>
          <w:rFonts w:ascii="微軟正黑體" w:eastAsia="微軟正黑體" w:hAnsi="微軟正黑體" w:hint="eastAsia"/>
        </w:rPr>
        <w:t>約</w:t>
      </w:r>
      <w:r>
        <w:rPr>
          <w:rFonts w:ascii="微軟正黑體" w:eastAsia="微軟正黑體" w:hAnsi="微軟正黑體" w:hint="eastAsia"/>
        </w:rPr>
        <w:t>為展覽公告空地費的半價</w:t>
      </w:r>
      <w:r w:rsidR="00560679">
        <w:rPr>
          <w:rFonts w:ascii="微軟正黑體" w:eastAsia="微軟正黑體" w:hAnsi="微軟正黑體" w:hint="eastAsia"/>
        </w:rPr>
        <w:t>，統一裝潢亦由貿易局經費協助</w:t>
      </w:r>
      <w:r>
        <w:rPr>
          <w:rFonts w:ascii="微軟正黑體" w:eastAsia="微軟正黑體" w:hAnsi="微軟正黑體" w:hint="eastAsia"/>
        </w:rPr>
        <w:t>，</w:t>
      </w:r>
      <w:r w:rsidR="00560679">
        <w:rPr>
          <w:rFonts w:ascii="微軟正黑體" w:eastAsia="微軟正黑體" w:hAnsi="微軟正黑體" w:hint="eastAsia"/>
        </w:rPr>
        <w:t>由於</w:t>
      </w:r>
      <w:r>
        <w:rPr>
          <w:rFonts w:ascii="微軟正黑體" w:eastAsia="微軟正黑體" w:hAnsi="微軟正黑體" w:hint="eastAsia"/>
        </w:rPr>
        <w:t>攤位需扣除公</w:t>
      </w:r>
      <w:r w:rsidR="00560679">
        <w:rPr>
          <w:rFonts w:ascii="微軟正黑體" w:eastAsia="微軟正黑體" w:hAnsi="微軟正黑體" w:hint="eastAsia"/>
        </w:rPr>
        <w:t>用</w:t>
      </w:r>
      <w:r>
        <w:rPr>
          <w:rFonts w:ascii="微軟正黑體" w:eastAsia="微軟正黑體" w:hAnsi="微軟正黑體" w:hint="eastAsia"/>
        </w:rPr>
        <w:t>空間，因此每家自用攤位可能4.5平方米 (</w:t>
      </w:r>
      <w:r w:rsidR="00560679">
        <w:rPr>
          <w:rFonts w:ascii="微軟正黑體" w:eastAsia="微軟正黑體" w:hAnsi="微軟正黑體" w:hint="eastAsia"/>
        </w:rPr>
        <w:t>標準攤位的一半，</w:t>
      </w:r>
      <w:r>
        <w:rPr>
          <w:rFonts w:ascii="微軟正黑體" w:eastAsia="微軟正黑體" w:hAnsi="微軟正黑體" w:hint="eastAsia"/>
        </w:rPr>
        <w:t>自用面積需視實際參展廠商家數而定)。各公司負擔費用估算為：分攤展位及</w:t>
      </w:r>
      <w:r w:rsidR="00560679">
        <w:rPr>
          <w:rFonts w:ascii="微軟正黑體" w:eastAsia="微軟正黑體" w:hAnsi="微軟正黑體" w:hint="eastAsia"/>
        </w:rPr>
        <w:t>參展</w:t>
      </w:r>
      <w:r>
        <w:rPr>
          <w:rFonts w:ascii="微軟正黑體" w:eastAsia="微軟正黑體" w:hAnsi="微軟正黑體" w:hint="eastAsia"/>
        </w:rPr>
        <w:t>同仁差旅費，相當的經濟實惠。</w:t>
      </w:r>
    </w:p>
    <w:p w:rsidR="00796882" w:rsidRDefault="00796882" w:rsidP="00796882">
      <w:pPr>
        <w:pStyle w:val="ad"/>
        <w:ind w:leftChars="0" w:left="0"/>
        <w:rPr>
          <w:rStyle w:val="a3"/>
          <w:rFonts w:ascii="微軟正黑體" w:eastAsia="微軟正黑體" w:hAnsi="微軟正黑體"/>
          <w:color w:val="0000FF"/>
        </w:rPr>
      </w:pPr>
      <w:r>
        <w:rPr>
          <w:rStyle w:val="a3"/>
          <w:rFonts w:ascii="微軟正黑體" w:eastAsia="微軟正黑體" w:hAnsi="微軟正黑體" w:hint="eastAsia"/>
          <w:color w:val="0000FF"/>
          <w:u w:val="single"/>
        </w:rPr>
        <w:t>日本參展團</w:t>
      </w:r>
      <w:r>
        <w:rPr>
          <w:rStyle w:val="a3"/>
          <w:rFonts w:ascii="微軟正黑體" w:eastAsia="微軟正黑體" w:hAnsi="微軟正黑體" w:hint="eastAsia"/>
          <w:u w:val="single"/>
        </w:rPr>
        <w:t>參展</w:t>
      </w:r>
      <w:r>
        <w:rPr>
          <w:rStyle w:val="a3"/>
          <w:rFonts w:ascii="微軟正黑體" w:eastAsia="微軟正黑體" w:hAnsi="微軟正黑體" w:hint="eastAsia"/>
          <w:color w:val="0000FF"/>
        </w:rPr>
        <w:t>說明：</w:t>
      </w:r>
    </w:p>
    <w:p w:rsidR="00796882" w:rsidRDefault="00796882" w:rsidP="0054782A">
      <w:pPr>
        <w:pStyle w:val="ad"/>
        <w:spacing w:line="400" w:lineRule="exact"/>
        <w:ind w:leftChars="118" w:left="283"/>
        <w:rPr>
          <w:rFonts w:ascii="微軟正黑體" w:eastAsia="微軟正黑體" w:hAnsi="微軟正黑體"/>
          <w:u w:val="single"/>
        </w:rPr>
      </w:pPr>
      <w:r>
        <w:rPr>
          <w:rFonts w:ascii="微軟正黑體" w:eastAsia="微軟正黑體" w:hAnsi="微軟正黑體" w:hint="eastAsia"/>
        </w:rPr>
        <w:t>參與2016年（預計7月份）PV Japan展覽，敬邀系統創新應用或系統快速安裝相關的廠家踴躍參與</w:t>
      </w:r>
      <w:r w:rsidR="00560679">
        <w:rPr>
          <w:rFonts w:ascii="微軟正黑體" w:eastAsia="微軟正黑體" w:hAnsi="微軟正黑體" w:hint="eastAsia"/>
        </w:rPr>
        <w:t>，日本市場此類產品非常流行，但我們協會其他會員亦均可參與參展，所有福利相同</w:t>
      </w:r>
      <w:r>
        <w:rPr>
          <w:rFonts w:ascii="微軟正黑體" w:eastAsia="微軟正黑體" w:hAnsi="微軟正黑體" w:hint="eastAsia"/>
        </w:rPr>
        <w:t>。</w:t>
      </w:r>
    </w:p>
    <w:p w:rsidR="00796882" w:rsidRDefault="00796882" w:rsidP="00796882">
      <w:pPr>
        <w:pStyle w:val="ad"/>
        <w:ind w:leftChars="0" w:left="0"/>
        <w:rPr>
          <w:rStyle w:val="a3"/>
          <w:rFonts w:ascii="微軟正黑體" w:eastAsia="微軟正黑體" w:hAnsi="微軟正黑體"/>
          <w:color w:val="0000FF"/>
        </w:rPr>
      </w:pPr>
      <w:r>
        <w:rPr>
          <w:rStyle w:val="a3"/>
          <w:rFonts w:ascii="微軟正黑體" w:eastAsia="微軟正黑體" w:hAnsi="微軟正黑體" w:hint="eastAsia"/>
          <w:color w:val="0000FF"/>
          <w:u w:val="single"/>
        </w:rPr>
        <w:t>印度參展團</w:t>
      </w:r>
      <w:r>
        <w:rPr>
          <w:rStyle w:val="a3"/>
          <w:rFonts w:ascii="微軟正黑體" w:eastAsia="微軟正黑體" w:hAnsi="微軟正黑體" w:hint="eastAsia"/>
          <w:u w:val="single"/>
        </w:rPr>
        <w:t>參展</w:t>
      </w:r>
      <w:r>
        <w:rPr>
          <w:rStyle w:val="a3"/>
          <w:rFonts w:ascii="微軟正黑體" w:eastAsia="微軟正黑體" w:hAnsi="微軟正黑體" w:hint="eastAsia"/>
          <w:color w:val="0000FF"/>
        </w:rPr>
        <w:t>說明：</w:t>
      </w:r>
    </w:p>
    <w:p w:rsidR="00796882" w:rsidRDefault="00796882" w:rsidP="0054782A">
      <w:pPr>
        <w:pStyle w:val="ad"/>
        <w:spacing w:line="400" w:lineRule="exact"/>
        <w:ind w:leftChars="118" w:left="283"/>
        <w:rPr>
          <w:rFonts w:ascii="微軟正黑體" w:eastAsia="微軟正黑體" w:hAnsi="微軟正黑體"/>
          <w:b/>
          <w:bCs/>
          <w:u w:val="single"/>
        </w:rPr>
      </w:pPr>
      <w:r>
        <w:rPr>
          <w:rFonts w:ascii="微軟正黑體" w:eastAsia="微軟正黑體" w:hAnsi="微軟正黑體" w:hint="eastAsia"/>
        </w:rPr>
        <w:t>參與第十屆印度新德里國際可再生能源展會REI，展出時間：2016/9/7~9/9，敬邀材料、設備廠商踴躍參與</w:t>
      </w:r>
      <w:r w:rsidR="00560679">
        <w:rPr>
          <w:rFonts w:ascii="微軟正黑體" w:eastAsia="微軟正黑體" w:hAnsi="微軟正黑體" w:hint="eastAsia"/>
        </w:rPr>
        <w:t>，印度製造業即將捲起商機無限</w:t>
      </w:r>
      <w:r>
        <w:rPr>
          <w:rFonts w:ascii="微軟正黑體" w:eastAsia="微軟正黑體" w:hAnsi="微軟正黑體" w:hint="eastAsia"/>
        </w:rPr>
        <w:t>。</w:t>
      </w:r>
      <w:r w:rsidR="00560679">
        <w:rPr>
          <w:rFonts w:ascii="微軟正黑體" w:eastAsia="微軟正黑體" w:hAnsi="微軟正黑體" w:hint="eastAsia"/>
        </w:rPr>
        <w:t>同樣的我們協會其他會員也是可參加的。</w:t>
      </w:r>
    </w:p>
    <w:p w:rsidR="00796882" w:rsidRDefault="00796882" w:rsidP="00796882">
      <w:pPr>
        <w:pStyle w:val="ad"/>
        <w:ind w:leftChars="0" w:left="0"/>
        <w:rPr>
          <w:rStyle w:val="a3"/>
          <w:rFonts w:ascii="微軟正黑體" w:eastAsia="微軟正黑體" w:hAnsi="微軟正黑體"/>
          <w:color w:val="0000FF"/>
          <w:sz w:val="22"/>
          <w:szCs w:val="22"/>
          <w:u w:val="single"/>
        </w:rPr>
      </w:pPr>
      <w:r>
        <w:rPr>
          <w:rStyle w:val="a3"/>
          <w:rFonts w:ascii="微軟正黑體" w:eastAsia="微軟正黑體" w:hAnsi="微軟正黑體" w:hint="eastAsia"/>
          <w:color w:val="0000FF"/>
          <w:u w:val="single"/>
        </w:rPr>
        <w:t>意願調查：</w:t>
      </w:r>
    </w:p>
    <w:p w:rsidR="00796882" w:rsidRDefault="00796882" w:rsidP="00796882">
      <w:pPr>
        <w:spacing w:beforeLines="50" w:before="180" w:line="400" w:lineRule="exact"/>
        <w:ind w:leftChars="118" w:left="283"/>
        <w:rPr>
          <w:rFonts w:ascii="微軟正黑體" w:eastAsia="微軟正黑體" w:hAnsi="微軟正黑體"/>
          <w:color w:val="0000FF"/>
        </w:rPr>
      </w:pPr>
      <w:r>
        <w:rPr>
          <w:rFonts w:ascii="微軟正黑體" w:eastAsia="微軟正黑體" w:hAnsi="微軟正黑體" w:hint="eastAsia"/>
        </w:rPr>
        <w:t>期能藉由本調查表精</w:t>
      </w:r>
      <w:proofErr w:type="gramStart"/>
      <w:r>
        <w:rPr>
          <w:rFonts w:ascii="微軟正黑體" w:eastAsia="微軟正黑體" w:hAnsi="微軟正黑體" w:hint="eastAsia"/>
        </w:rPr>
        <w:t>準</w:t>
      </w:r>
      <w:proofErr w:type="gramEnd"/>
      <w:r>
        <w:rPr>
          <w:rFonts w:ascii="微軟正黑體" w:eastAsia="微軟正黑體" w:hAnsi="微軟正黑體" w:hint="eastAsia"/>
        </w:rPr>
        <w:t>了解貴公司的需求，以便後續能規劃更符合國內業者需求的國外拓展商機行程。</w:t>
      </w:r>
      <w:r>
        <w:rPr>
          <w:rFonts w:ascii="微軟正黑體" w:eastAsia="微軟正黑體" w:hAnsi="微軟正黑體" w:hint="eastAsia"/>
          <w:color w:val="0000FF"/>
        </w:rPr>
        <w:t xml:space="preserve">敬請 撥冗填寫本意願調查表(附件第二頁)，並請於11月27日(五)前，e-mail回傳意願調查表(to: </w:t>
      </w:r>
      <w:hyperlink r:id="rId7" w:history="1">
        <w:r>
          <w:rPr>
            <w:rStyle w:val="ab"/>
            <w:rFonts w:ascii="微軟正黑體" w:eastAsia="微軟正黑體" w:hAnsi="微軟正黑體" w:hint="eastAsia"/>
          </w:rPr>
          <w:t>tpvia@itri.org.tw</w:t>
        </w:r>
      </w:hyperlink>
      <w:r>
        <w:rPr>
          <w:rFonts w:ascii="微軟正黑體" w:eastAsia="微軟正黑體" w:hAnsi="微軟正黑體" w:hint="eastAsia"/>
          <w:color w:val="0000FF"/>
        </w:rPr>
        <w:t>)</w:t>
      </w:r>
    </w:p>
    <w:p w:rsidR="000C69E6" w:rsidRDefault="000C69E6" w:rsidP="00796882">
      <w:pPr>
        <w:spacing w:beforeLines="50" w:before="180" w:line="400" w:lineRule="exact"/>
        <w:ind w:leftChars="118" w:left="283"/>
      </w:pPr>
      <w:r>
        <w:rPr>
          <w:rFonts w:ascii="微軟正黑體" w:eastAsia="微軟正黑體" w:hAnsi="微軟正黑體" w:hint="eastAsia"/>
        </w:rPr>
        <w:t>特別聲明:若最後因出團廠商數無法達到國貿局的要求，將取消此參展團。協會秘書處保留取消本團的權利。</w:t>
      </w:r>
    </w:p>
    <w:p w:rsidR="00743AFC" w:rsidRPr="00853096" w:rsidRDefault="00743AFC" w:rsidP="00296B52">
      <w:pPr>
        <w:widowControl/>
        <w:jc w:val="center"/>
        <w:rPr>
          <w:rFonts w:ascii="微軟正黑體" w:eastAsia="微軟正黑體" w:hAnsi="微軟正黑體"/>
          <w:b/>
          <w:bCs/>
          <w:color w:val="000000"/>
          <w:sz w:val="28"/>
          <w:szCs w:val="28"/>
        </w:rPr>
      </w:pPr>
      <w:r>
        <w:rPr>
          <w:rFonts w:ascii="微軟正黑體" w:eastAsia="微軟正黑體" w:hAnsi="微軟正黑體"/>
        </w:rPr>
        <w:br w:type="page"/>
      </w:r>
      <w:r w:rsidR="00853096" w:rsidRPr="00853096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lastRenderedPageBreak/>
        <w:t>日本、印度太陽光電聯合參展團-意願調查表</w:t>
      </w: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6"/>
        <w:gridCol w:w="1302"/>
        <w:gridCol w:w="7371"/>
      </w:tblGrid>
      <w:tr w:rsidR="00743AFC" w:rsidRPr="002B712C" w:rsidTr="00CF1273">
        <w:trPr>
          <w:trHeight w:val="602"/>
        </w:trPr>
        <w:tc>
          <w:tcPr>
            <w:tcW w:w="1326" w:type="dxa"/>
            <w:vAlign w:val="center"/>
          </w:tcPr>
          <w:p w:rsidR="00743AFC" w:rsidRPr="00CF1273" w:rsidRDefault="00743AFC" w:rsidP="00CF1273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 w:rsidRPr="00CF1273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時間</w:t>
            </w:r>
          </w:p>
        </w:tc>
        <w:tc>
          <w:tcPr>
            <w:tcW w:w="1302" w:type="dxa"/>
            <w:vAlign w:val="center"/>
          </w:tcPr>
          <w:p w:rsidR="00743AFC" w:rsidRPr="00CF1273" w:rsidRDefault="00743AFC" w:rsidP="00CF1273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 w:rsidRPr="00CF1273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地點</w:t>
            </w:r>
          </w:p>
        </w:tc>
        <w:tc>
          <w:tcPr>
            <w:tcW w:w="7371" w:type="dxa"/>
            <w:vAlign w:val="center"/>
          </w:tcPr>
          <w:p w:rsidR="00743AFC" w:rsidRPr="00CF1273" w:rsidRDefault="00743AFC" w:rsidP="00CF1273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 w:rsidRPr="00CF1273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暫定活動內容</w:t>
            </w:r>
            <w:r w:rsidRPr="00CF1273">
              <w:rPr>
                <w:rFonts w:ascii="微軟正黑體" w:eastAsia="微軟正黑體" w:hAnsi="微軟正黑體" w:cs="新細明體"/>
                <w:b/>
                <w:color w:val="0000FF"/>
                <w:kern w:val="0"/>
                <w:szCs w:val="24"/>
              </w:rPr>
              <w:t xml:space="preserve"> (</w:t>
            </w:r>
            <w:r w:rsidRPr="00CF1273">
              <w:rPr>
                <w:rFonts w:ascii="微軟正黑體" w:eastAsia="微軟正黑體" w:hAnsi="微軟正黑體" w:cs="新細明體" w:hint="eastAsia"/>
                <w:b/>
                <w:color w:val="0000FF"/>
                <w:kern w:val="0"/>
                <w:szCs w:val="24"/>
              </w:rPr>
              <w:t>請</w:t>
            </w:r>
            <w:proofErr w:type="gramStart"/>
            <w:r w:rsidRPr="00CF1273">
              <w:rPr>
                <w:rFonts w:ascii="微軟正黑體" w:eastAsia="微軟正黑體" w:hAnsi="微軟正黑體" w:cs="新細明體" w:hint="eastAsia"/>
                <w:b/>
                <w:color w:val="0000FF"/>
                <w:kern w:val="0"/>
                <w:szCs w:val="24"/>
              </w:rPr>
              <w:t>”</w:t>
            </w:r>
            <w:proofErr w:type="gramEnd"/>
            <w:r w:rsidRPr="00CF1273">
              <w:rPr>
                <w:rFonts w:ascii="微軟正黑體" w:eastAsia="微軟正黑體" w:hAnsi="微軟正黑體" w:cs="新細明體"/>
                <w:b/>
                <w:color w:val="0000FF"/>
                <w:kern w:val="0"/>
                <w:szCs w:val="24"/>
              </w:rPr>
              <w:t>V</w:t>
            </w:r>
            <w:proofErr w:type="gramStart"/>
            <w:r w:rsidRPr="00CF1273">
              <w:rPr>
                <w:rFonts w:ascii="微軟正黑體" w:eastAsia="微軟正黑體" w:hAnsi="微軟正黑體" w:cs="新細明體" w:hint="eastAsia"/>
                <w:b/>
                <w:color w:val="0000FF"/>
                <w:kern w:val="0"/>
                <w:szCs w:val="24"/>
              </w:rPr>
              <w:t>”</w:t>
            </w:r>
            <w:proofErr w:type="gramEnd"/>
            <w:r w:rsidRPr="00CF1273">
              <w:rPr>
                <w:rFonts w:ascii="微軟正黑體" w:eastAsia="微軟正黑體" w:hAnsi="微軟正黑體" w:cs="新細明體" w:hint="eastAsia"/>
                <w:b/>
                <w:color w:val="0000FF"/>
                <w:kern w:val="0"/>
                <w:szCs w:val="24"/>
              </w:rPr>
              <w:t>選有意願參加的項目</w:t>
            </w:r>
            <w:r w:rsidRPr="00CF1273">
              <w:rPr>
                <w:rFonts w:ascii="微軟正黑體" w:eastAsia="微軟正黑體" w:hAnsi="微軟正黑體" w:cs="新細明體"/>
                <w:b/>
                <w:color w:val="0000FF"/>
                <w:kern w:val="0"/>
                <w:szCs w:val="24"/>
              </w:rPr>
              <w:t>)</w:t>
            </w:r>
          </w:p>
        </w:tc>
      </w:tr>
      <w:tr w:rsidR="00743AFC" w:rsidRPr="002B712C" w:rsidTr="00CF1273">
        <w:trPr>
          <w:trHeight w:val="2245"/>
        </w:trPr>
        <w:tc>
          <w:tcPr>
            <w:tcW w:w="1326" w:type="dxa"/>
            <w:vAlign w:val="center"/>
          </w:tcPr>
          <w:p w:rsidR="00743AFC" w:rsidRPr="00CF1273" w:rsidRDefault="00853096" w:rsidP="00CF1273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kern w:val="0"/>
                <w:szCs w:val="24"/>
              </w:rPr>
              <w:t>7月</w:t>
            </w:r>
          </w:p>
        </w:tc>
        <w:tc>
          <w:tcPr>
            <w:tcW w:w="1302" w:type="dxa"/>
            <w:vAlign w:val="center"/>
          </w:tcPr>
          <w:p w:rsidR="00743AFC" w:rsidRPr="00CF1273" w:rsidRDefault="00853096" w:rsidP="00CF1273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kern w:val="0"/>
                <w:szCs w:val="24"/>
              </w:rPr>
              <w:t>東京</w:t>
            </w:r>
          </w:p>
        </w:tc>
        <w:tc>
          <w:tcPr>
            <w:tcW w:w="7371" w:type="dxa"/>
            <w:vAlign w:val="center"/>
          </w:tcPr>
          <w:p w:rsidR="00853096" w:rsidRDefault="00853096" w:rsidP="00CF1273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新細明體"/>
                <w:b/>
                <w:color w:val="0000FF"/>
                <w:kern w:val="0"/>
                <w:szCs w:val="24"/>
              </w:rPr>
            </w:pPr>
          </w:p>
          <w:p w:rsidR="00853096" w:rsidRPr="00CF1273" w:rsidRDefault="00853096" w:rsidP="00853096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新細明體"/>
                <w:b/>
                <w:color w:val="0000FF"/>
                <w:kern w:val="0"/>
                <w:szCs w:val="24"/>
              </w:rPr>
            </w:pPr>
            <w:r w:rsidRPr="00CF1273">
              <w:rPr>
                <w:rFonts w:ascii="微軟正黑體" w:eastAsia="微軟正黑體" w:hAnsi="微軟正黑體" w:cs="新細明體" w:hint="eastAsia"/>
                <w:b/>
                <w:color w:val="0000FF"/>
                <w:kern w:val="0"/>
                <w:szCs w:val="24"/>
              </w:rPr>
              <w:t>參展或觀展</w:t>
            </w:r>
            <w:r w:rsidRPr="00CF1273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：</w:t>
            </w:r>
          </w:p>
          <w:p w:rsidR="00853096" w:rsidRPr="00CF1273" w:rsidRDefault="00853096" w:rsidP="00853096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4D30C1">
              <w:rPr>
                <w:rFonts w:ascii="微軟正黑體" w:eastAsia="微軟正黑體" w:hAnsi="Wingdings 2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微軟正黑體" w:eastAsia="微軟正黑體" w:hAnsi="Wingdings 2" w:hint="eastAsia"/>
                <w:kern w:val="0"/>
                <w:sz w:val="28"/>
                <w:szCs w:val="28"/>
              </w:rPr>
              <w:t xml:space="preserve"> </w:t>
            </w:r>
            <w:r w:rsidRPr="00CF127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參展</w:t>
            </w:r>
            <w:r w:rsidRPr="00853096">
              <w:rPr>
                <w:rFonts w:ascii="微軟正黑體" w:eastAsia="微軟正黑體" w:hAnsi="微軟正黑體" w:cs="新細明體"/>
                <w:kern w:val="0"/>
                <w:szCs w:val="24"/>
              </w:rPr>
              <w:t>PV Japan 2016</w:t>
            </w:r>
          </w:p>
          <w:p w:rsidR="00853096" w:rsidRDefault="00853096" w:rsidP="00853096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4D30C1">
              <w:rPr>
                <w:rFonts w:ascii="微軟正黑體" w:eastAsia="微軟正黑體" w:hAnsi="Wingdings 2" w:hint="eastAsia"/>
                <w:kern w:val="0"/>
                <w:sz w:val="28"/>
                <w:szCs w:val="28"/>
              </w:rPr>
              <w:sym w:font="Wingdings 2" w:char="F0A3"/>
            </w:r>
            <w:r w:rsidRPr="00CF1273">
              <w:rPr>
                <w:rFonts w:ascii="微軟正黑體" w:eastAsia="微軟正黑體" w:hAnsi="Wingdings 2" w:hint="eastAsia"/>
                <w:kern w:val="0"/>
                <w:szCs w:val="24"/>
              </w:rPr>
              <w:t xml:space="preserve"> 觀展</w:t>
            </w:r>
            <w:r w:rsidRPr="00853096">
              <w:rPr>
                <w:rFonts w:ascii="微軟正黑體" w:eastAsia="微軟正黑體" w:hAnsi="微軟正黑體" w:cs="新細明體"/>
                <w:kern w:val="0"/>
                <w:szCs w:val="24"/>
              </w:rPr>
              <w:t>PV Japan 2016</w:t>
            </w:r>
          </w:p>
          <w:p w:rsidR="00743AFC" w:rsidRPr="00CF1273" w:rsidRDefault="00743AFC" w:rsidP="00853096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 w:rsidRPr="00CF1273">
              <w:rPr>
                <w:rFonts w:ascii="微軟正黑體" w:eastAsia="微軟正黑體" w:hAnsi="微軟正黑體" w:cs="新細明體" w:hint="eastAsia"/>
                <w:b/>
                <w:color w:val="0000FF"/>
                <w:kern w:val="0"/>
                <w:szCs w:val="24"/>
              </w:rPr>
              <w:t>參訪行程</w:t>
            </w:r>
            <w:r w:rsidRPr="00CF1273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：</w:t>
            </w:r>
            <w:r w:rsidRPr="00CF1273"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  <w:t xml:space="preserve"> </w:t>
            </w:r>
          </w:p>
          <w:p w:rsidR="00743AFC" w:rsidRPr="00CF1273" w:rsidRDefault="00743AFC" w:rsidP="00743AFC">
            <w:pPr>
              <w:widowControl/>
              <w:spacing w:line="400" w:lineRule="exact"/>
              <w:ind w:left="317" w:hangingChars="132" w:hanging="317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</w:tr>
      <w:tr w:rsidR="00743AFC" w:rsidRPr="002B712C" w:rsidTr="00CF1273">
        <w:trPr>
          <w:trHeight w:val="2641"/>
        </w:trPr>
        <w:tc>
          <w:tcPr>
            <w:tcW w:w="1326" w:type="dxa"/>
            <w:vAlign w:val="center"/>
          </w:tcPr>
          <w:p w:rsidR="00743AFC" w:rsidRPr="00CF1273" w:rsidRDefault="00853096" w:rsidP="00CF1273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kern w:val="0"/>
                <w:szCs w:val="24"/>
              </w:rPr>
              <w:t xml:space="preserve">9/7~9/9 </w:t>
            </w:r>
          </w:p>
        </w:tc>
        <w:tc>
          <w:tcPr>
            <w:tcW w:w="1302" w:type="dxa"/>
            <w:vAlign w:val="center"/>
          </w:tcPr>
          <w:p w:rsidR="00743AFC" w:rsidRPr="00CF1273" w:rsidRDefault="00853096" w:rsidP="00CF1273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kern w:val="0"/>
                <w:szCs w:val="24"/>
              </w:rPr>
              <w:t>新德里</w:t>
            </w:r>
          </w:p>
        </w:tc>
        <w:tc>
          <w:tcPr>
            <w:tcW w:w="7371" w:type="dxa"/>
            <w:vAlign w:val="center"/>
          </w:tcPr>
          <w:p w:rsidR="00853096" w:rsidRPr="00CF1273" w:rsidRDefault="00853096" w:rsidP="00853096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新細明體"/>
                <w:b/>
                <w:color w:val="0000FF"/>
                <w:kern w:val="0"/>
                <w:szCs w:val="24"/>
              </w:rPr>
            </w:pPr>
            <w:r w:rsidRPr="00CF1273">
              <w:rPr>
                <w:rFonts w:ascii="微軟正黑體" w:eastAsia="微軟正黑體" w:hAnsi="微軟正黑體" w:cs="新細明體" w:hint="eastAsia"/>
                <w:b/>
                <w:color w:val="0000FF"/>
                <w:kern w:val="0"/>
                <w:szCs w:val="24"/>
              </w:rPr>
              <w:t>參展或觀展</w:t>
            </w:r>
            <w:r w:rsidRPr="00CF1273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：</w:t>
            </w:r>
          </w:p>
          <w:p w:rsidR="00853096" w:rsidRPr="00CF1273" w:rsidRDefault="00853096" w:rsidP="00853096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4D30C1">
              <w:rPr>
                <w:rFonts w:ascii="微軟正黑體" w:eastAsia="微軟正黑體" w:hAnsi="Wingdings 2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微軟正黑體" w:eastAsia="微軟正黑體" w:hAnsi="Wingdings 2" w:hint="eastAsia"/>
                <w:kern w:val="0"/>
                <w:sz w:val="28"/>
                <w:szCs w:val="28"/>
              </w:rPr>
              <w:t xml:space="preserve"> </w:t>
            </w:r>
            <w:r w:rsidRPr="00CF127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參展</w:t>
            </w:r>
            <w:r w:rsidR="00C66A5D" w:rsidRPr="00C66A5D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印度新德里國際可再生能源展會</w:t>
            </w:r>
            <w:r w:rsidRPr="00853096">
              <w:rPr>
                <w:rFonts w:ascii="微軟正黑體" w:eastAsia="微軟正黑體" w:hAnsi="微軟正黑體" w:cs="新細明體"/>
                <w:kern w:val="0"/>
                <w:szCs w:val="24"/>
              </w:rPr>
              <w:t xml:space="preserve"> 2016</w:t>
            </w:r>
          </w:p>
          <w:p w:rsidR="00853096" w:rsidRDefault="00853096" w:rsidP="00853096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4D30C1">
              <w:rPr>
                <w:rFonts w:ascii="微軟正黑體" w:eastAsia="微軟正黑體" w:hAnsi="Wingdings 2" w:hint="eastAsia"/>
                <w:kern w:val="0"/>
                <w:sz w:val="28"/>
                <w:szCs w:val="28"/>
              </w:rPr>
              <w:sym w:font="Wingdings 2" w:char="F0A3"/>
            </w:r>
            <w:r w:rsidRPr="00CF1273">
              <w:rPr>
                <w:rFonts w:ascii="微軟正黑體" w:eastAsia="微軟正黑體" w:hAnsi="Wingdings 2" w:hint="eastAsia"/>
                <w:kern w:val="0"/>
                <w:szCs w:val="24"/>
              </w:rPr>
              <w:t xml:space="preserve"> 觀展</w:t>
            </w:r>
            <w:r w:rsidR="00C66A5D" w:rsidRPr="00C66A5D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印度新德里國際可再生能源展會</w:t>
            </w:r>
            <w:r w:rsidRPr="00853096">
              <w:rPr>
                <w:rFonts w:ascii="微軟正黑體" w:eastAsia="微軟正黑體" w:hAnsi="微軟正黑體" w:cs="新細明體"/>
                <w:kern w:val="0"/>
                <w:szCs w:val="24"/>
              </w:rPr>
              <w:t xml:space="preserve"> 2016</w:t>
            </w:r>
          </w:p>
          <w:p w:rsidR="00853096" w:rsidRDefault="00853096" w:rsidP="00CF1273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新細明體"/>
                <w:b/>
                <w:color w:val="0000FF"/>
                <w:kern w:val="0"/>
                <w:szCs w:val="24"/>
              </w:rPr>
            </w:pPr>
          </w:p>
          <w:p w:rsidR="00743AFC" w:rsidRDefault="00743AFC" w:rsidP="00CF1273">
            <w:pPr>
              <w:widowControl/>
              <w:spacing w:line="400" w:lineRule="exact"/>
              <w:jc w:val="both"/>
              <w:rPr>
                <w:rFonts w:ascii="微軟正黑體" w:eastAsia="微軟正黑體" w:hAnsi="Wingdings 2" w:hint="eastAsia"/>
                <w:b/>
                <w:kern w:val="0"/>
                <w:szCs w:val="24"/>
              </w:rPr>
            </w:pPr>
            <w:r w:rsidRPr="00CF1273">
              <w:rPr>
                <w:rFonts w:ascii="微軟正黑體" w:eastAsia="微軟正黑體" w:hAnsi="微軟正黑體" w:cs="新細明體" w:hint="eastAsia"/>
                <w:b/>
                <w:color w:val="0000FF"/>
                <w:kern w:val="0"/>
                <w:szCs w:val="24"/>
              </w:rPr>
              <w:t>參訪行程</w:t>
            </w:r>
            <w:r w:rsidRPr="00CF1273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：</w:t>
            </w:r>
            <w:r w:rsidRPr="00CF1273">
              <w:rPr>
                <w:rFonts w:ascii="微軟正黑體" w:eastAsia="微軟正黑體" w:hAnsi="Wingdings 2" w:hint="eastAsia"/>
                <w:b/>
                <w:kern w:val="0"/>
                <w:szCs w:val="24"/>
              </w:rPr>
              <w:t xml:space="preserve"> </w:t>
            </w:r>
          </w:p>
          <w:p w:rsidR="00C66A5D" w:rsidRPr="00CF1273" w:rsidRDefault="00C66A5D" w:rsidP="00DA7446">
            <w:pPr>
              <w:widowControl/>
              <w:spacing w:line="400" w:lineRule="exact"/>
              <w:ind w:left="420" w:hangingChars="150" w:hanging="420"/>
              <w:jc w:val="both"/>
              <w:rPr>
                <w:rFonts w:ascii="微軟正黑體" w:eastAsia="微軟正黑體" w:hAnsi="Wingdings 2" w:hint="eastAsia"/>
                <w:b/>
                <w:kern w:val="0"/>
                <w:szCs w:val="24"/>
              </w:rPr>
            </w:pPr>
            <w:r w:rsidRPr="004D30C1">
              <w:rPr>
                <w:rFonts w:ascii="微軟正黑體" w:eastAsia="微軟正黑體" w:hAnsi="Wingdings 2" w:hint="eastAsia"/>
                <w:kern w:val="0"/>
                <w:sz w:val="28"/>
                <w:szCs w:val="28"/>
              </w:rPr>
              <w:sym w:font="Wingdings 2" w:char="F0A3"/>
            </w:r>
            <w:r w:rsidR="00DA7446">
              <w:rPr>
                <w:rFonts w:ascii="微軟正黑體" w:eastAsia="微軟正黑體" w:hAnsi="Wingdings 2"/>
                <w:kern w:val="0"/>
                <w:sz w:val="28"/>
                <w:szCs w:val="28"/>
              </w:rPr>
              <w:t xml:space="preserve"> </w:t>
            </w:r>
            <w:r w:rsidRPr="00CF127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拜訪當地重要太陽光電開發商、系統安裝商、經銷商</w:t>
            </w:r>
            <w:r w:rsidRPr="00CF1273">
              <w:rPr>
                <w:rFonts w:ascii="微軟正黑體" w:eastAsia="微軟正黑體" w:hAnsi="微軟正黑體" w:cs="新細明體"/>
                <w:kern w:val="0"/>
                <w:szCs w:val="24"/>
              </w:rPr>
              <w:t>-</w:t>
            </w:r>
            <w:r w:rsidRPr="00CF127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尋找合作伙伴與商機</w:t>
            </w:r>
            <w:r w:rsidRPr="00CF1273">
              <w:rPr>
                <w:rFonts w:ascii="新細明體" w:hAnsi="新細明體" w:cs="新細明體" w:hint="eastAsia"/>
                <w:kern w:val="0"/>
                <w:szCs w:val="24"/>
              </w:rPr>
              <w:t>。</w:t>
            </w:r>
          </w:p>
          <w:p w:rsidR="00743AFC" w:rsidRPr="00CF1273" w:rsidRDefault="00743AFC" w:rsidP="00CF1273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4D30C1">
              <w:rPr>
                <w:rFonts w:ascii="微軟正黑體" w:eastAsia="微軟正黑體" w:hAnsi="Wingdings 2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微軟正黑體" w:eastAsia="微軟正黑體" w:hAnsi="Wingdings 2" w:hint="eastAsia"/>
                <w:kern w:val="0"/>
                <w:sz w:val="28"/>
                <w:szCs w:val="28"/>
              </w:rPr>
              <w:t xml:space="preserve"> </w:t>
            </w:r>
            <w:r w:rsidRPr="00CF127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拜訪當地</w:t>
            </w:r>
            <w:r w:rsidR="00C66A5D">
              <w:rPr>
                <w:rFonts w:ascii="微軟正黑體" w:eastAsia="微軟正黑體" w:hAnsi="微軟正黑體" w:cs="新細明體"/>
                <w:kern w:val="0"/>
                <w:szCs w:val="24"/>
              </w:rPr>
              <w:t>政府單位</w:t>
            </w:r>
            <w:r w:rsidRPr="00CF1273">
              <w:rPr>
                <w:rFonts w:ascii="微軟正黑體" w:eastAsia="微軟正黑體" w:hAnsi="微軟正黑體" w:cs="新細明體"/>
                <w:kern w:val="0"/>
                <w:szCs w:val="24"/>
              </w:rPr>
              <w:t xml:space="preserve"> -</w:t>
            </w:r>
            <w:r w:rsidR="00C66A5D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了解</w:t>
            </w:r>
            <w:r w:rsidR="00C66A5D">
              <w:rPr>
                <w:rFonts w:ascii="微軟正黑體" w:eastAsia="微軟正黑體" w:hAnsi="微軟正黑體" w:cs="新細明體"/>
                <w:kern w:val="0"/>
                <w:szCs w:val="24"/>
              </w:rPr>
              <w:t>當地</w:t>
            </w:r>
            <w:r w:rsidRPr="00CF127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電力法規</w:t>
            </w:r>
            <w:r w:rsidR="00C66A5D">
              <w:rPr>
                <w:rFonts w:ascii="微軟正黑體" w:eastAsia="微軟正黑體" w:hAnsi="微軟正黑體" w:cs="新細明體"/>
                <w:kern w:val="0"/>
                <w:szCs w:val="24"/>
              </w:rPr>
              <w:t>與政策規劃。</w:t>
            </w:r>
          </w:p>
          <w:p w:rsidR="00743AFC" w:rsidRPr="00CF1273" w:rsidRDefault="00743AFC" w:rsidP="00C66A5D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</w:tr>
      <w:tr w:rsidR="00743AFC" w:rsidRPr="002B712C" w:rsidTr="006C2B27">
        <w:trPr>
          <w:trHeight w:val="2052"/>
        </w:trPr>
        <w:tc>
          <w:tcPr>
            <w:tcW w:w="9999" w:type="dxa"/>
            <w:gridSpan w:val="3"/>
            <w:vAlign w:val="center"/>
          </w:tcPr>
          <w:p w:rsidR="00743AFC" w:rsidRPr="00CF1273" w:rsidRDefault="00743AFC" w:rsidP="00CF1273">
            <w:pPr>
              <w:widowControl/>
              <w:spacing w:line="400" w:lineRule="exact"/>
              <w:jc w:val="both"/>
              <w:rPr>
                <w:rFonts w:ascii="微軟正黑體" w:eastAsia="微軟正黑體" w:hAnsi="Wingdings 2" w:hint="eastAsia"/>
                <w:kern w:val="0"/>
                <w:szCs w:val="24"/>
              </w:rPr>
            </w:pPr>
            <w:r w:rsidRPr="00CF1273">
              <w:rPr>
                <w:rFonts w:ascii="微軟正黑體" w:eastAsia="微軟正黑體" w:hAnsi="Wingdings 2" w:hint="eastAsia"/>
                <w:kern w:val="0"/>
                <w:szCs w:val="24"/>
              </w:rPr>
              <w:t>其他:</w:t>
            </w:r>
          </w:p>
          <w:p w:rsidR="00743AFC" w:rsidRDefault="00743AFC" w:rsidP="00743AFC">
            <w:pPr>
              <w:widowControl/>
              <w:spacing w:line="400" w:lineRule="exact"/>
              <w:ind w:leftChars="-14" w:left="333" w:hangingChars="153" w:hanging="367"/>
              <w:jc w:val="both"/>
              <w:rPr>
                <w:rFonts w:ascii="微軟正黑體" w:eastAsia="微軟正黑體" w:hAnsi="Wingdings 2" w:hint="eastAsia"/>
                <w:kern w:val="0"/>
                <w:szCs w:val="24"/>
              </w:rPr>
            </w:pPr>
            <w:r w:rsidRPr="00CF1273">
              <w:rPr>
                <w:rFonts w:ascii="微軟正黑體" w:eastAsia="微軟正黑體" w:hAnsi="Wingdings 2" w:hint="eastAsia"/>
                <w:kern w:val="0"/>
                <w:szCs w:val="24"/>
              </w:rPr>
              <w:sym w:font="Wingdings 2" w:char="F0A3"/>
            </w:r>
            <w:r w:rsidRPr="00CF1273">
              <w:rPr>
                <w:rFonts w:ascii="微軟正黑體" w:eastAsia="微軟正黑體" w:hAnsi="Wingdings 2" w:hint="eastAsia"/>
                <w:kern w:val="0"/>
                <w:szCs w:val="24"/>
              </w:rPr>
              <w:t xml:space="preserve"> 本公司有意拓展</w:t>
            </w:r>
            <w:r w:rsidR="00C66A5D">
              <w:rPr>
                <w:rFonts w:ascii="微軟正黑體" w:eastAsia="微軟正黑體" w:hAnsi="Wingdings 2"/>
                <w:kern w:val="0"/>
                <w:szCs w:val="24"/>
              </w:rPr>
              <w:t>日本或印度</w:t>
            </w:r>
            <w:r w:rsidRPr="00CF1273">
              <w:rPr>
                <w:rFonts w:ascii="微軟正黑體" w:eastAsia="微軟正黑體" w:hAnsi="Wingdings 2" w:hint="eastAsia"/>
                <w:kern w:val="0"/>
                <w:szCs w:val="24"/>
              </w:rPr>
              <w:t>PV市場，建議安排其他參訪行程，請主辦單位協助安排(請提供參訪對象及地點)：</w:t>
            </w:r>
          </w:p>
          <w:p w:rsidR="00DA7446" w:rsidRPr="00CF1273" w:rsidRDefault="00DA7446" w:rsidP="00743AFC">
            <w:pPr>
              <w:widowControl/>
              <w:spacing w:line="400" w:lineRule="exact"/>
              <w:ind w:leftChars="-14" w:left="333" w:hangingChars="153" w:hanging="367"/>
              <w:jc w:val="both"/>
              <w:rPr>
                <w:rFonts w:ascii="微軟正黑體" w:eastAsia="微軟正黑體" w:hAnsi="Wingdings 2" w:hint="eastAsia"/>
                <w:kern w:val="0"/>
                <w:szCs w:val="24"/>
              </w:rPr>
            </w:pPr>
          </w:p>
          <w:p w:rsidR="00743AFC" w:rsidRPr="00CF1273" w:rsidRDefault="00743AFC" w:rsidP="004D30C1">
            <w:pPr>
              <w:widowControl/>
              <w:spacing w:beforeLines="50" w:before="180" w:line="400" w:lineRule="exact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CF1273">
              <w:rPr>
                <w:rFonts w:ascii="微軟正黑體" w:eastAsia="微軟正黑體" w:hAnsi="Wingdings 2" w:hint="eastAsia"/>
                <w:kern w:val="0"/>
                <w:szCs w:val="24"/>
              </w:rPr>
              <w:sym w:font="Wingdings 2" w:char="F0A3"/>
            </w:r>
            <w:r w:rsidRPr="00CF1273">
              <w:rPr>
                <w:rFonts w:ascii="微軟正黑體" w:eastAsia="微軟正黑體" w:hAnsi="Wingdings 2" w:hint="eastAsia"/>
                <w:kern w:val="0"/>
                <w:szCs w:val="24"/>
              </w:rPr>
              <w:t xml:space="preserve"> 本公司尚無意願拓展</w:t>
            </w:r>
            <w:r w:rsidR="00C66A5D">
              <w:rPr>
                <w:rFonts w:ascii="微軟正黑體" w:eastAsia="微軟正黑體" w:hAnsi="Wingdings 2"/>
                <w:kern w:val="0"/>
                <w:szCs w:val="24"/>
              </w:rPr>
              <w:t>日本或印度</w:t>
            </w:r>
            <w:r w:rsidR="00C66A5D" w:rsidRPr="00CF1273">
              <w:rPr>
                <w:rFonts w:ascii="微軟正黑體" w:eastAsia="微軟正黑體" w:hAnsi="Wingdings 2" w:hint="eastAsia"/>
                <w:kern w:val="0"/>
                <w:szCs w:val="24"/>
              </w:rPr>
              <w:t>PV市場</w:t>
            </w:r>
            <w:r w:rsidRPr="00CF1273">
              <w:rPr>
                <w:rFonts w:ascii="微軟正黑體" w:eastAsia="微軟正黑體" w:hAnsi="Wingdings 2" w:hint="eastAsia"/>
                <w:kern w:val="0"/>
                <w:szCs w:val="24"/>
              </w:rPr>
              <w:t>，不參加本次</w:t>
            </w:r>
            <w:r w:rsidR="00C66A5D" w:rsidRPr="00C66A5D">
              <w:rPr>
                <w:rFonts w:ascii="微軟正黑體" w:eastAsia="微軟正黑體" w:hAnsi="Wingdings 2" w:hint="eastAsia"/>
                <w:kern w:val="0"/>
                <w:szCs w:val="24"/>
              </w:rPr>
              <w:t>聯合參展團</w:t>
            </w:r>
            <w:r w:rsidRPr="00CF1273">
              <w:rPr>
                <w:rFonts w:ascii="微軟正黑體" w:eastAsia="微軟正黑體" w:hAnsi="Wingdings 2" w:hint="eastAsia"/>
                <w:kern w:val="0"/>
                <w:szCs w:val="24"/>
              </w:rPr>
              <w:t>活動</w:t>
            </w:r>
            <w:r w:rsidRPr="00CF1273">
              <w:rPr>
                <w:rFonts w:ascii="新細明體" w:hAnsi="新細明體" w:hint="eastAsia"/>
                <w:kern w:val="0"/>
                <w:szCs w:val="24"/>
              </w:rPr>
              <w:t>。</w:t>
            </w:r>
          </w:p>
        </w:tc>
      </w:tr>
    </w:tbl>
    <w:p w:rsidR="00743AFC" w:rsidRDefault="00743AFC" w:rsidP="00743AFC">
      <w:pPr>
        <w:widowControl/>
        <w:spacing w:beforeLines="50" w:before="180" w:line="400" w:lineRule="exact"/>
        <w:ind w:leftChars="-150" w:rightChars="44" w:right="106" w:hangingChars="150" w:hanging="360"/>
        <w:rPr>
          <w:rFonts w:ascii="微軟正黑體" w:eastAsia="微軟正黑體" w:hAnsi="微軟正黑體" w:cs="新細明體"/>
          <w:kern w:val="0"/>
        </w:rPr>
      </w:pPr>
      <w:proofErr w:type="gramStart"/>
      <w:r w:rsidRPr="005440EE">
        <w:rPr>
          <w:rFonts w:ascii="微軟正黑體" w:eastAsia="微軟正黑體" w:hAnsi="微軟正黑體" w:cs="新細明體" w:hint="eastAsia"/>
          <w:kern w:val="0"/>
        </w:rPr>
        <w:t>＊</w:t>
      </w:r>
      <w:proofErr w:type="gramEnd"/>
      <w:r>
        <w:rPr>
          <w:rFonts w:ascii="微軟正黑體" w:eastAsia="微軟正黑體" w:hAnsi="微軟正黑體" w:cs="新細明體" w:hint="eastAsia"/>
          <w:kern w:val="0"/>
        </w:rPr>
        <w:t>請於</w:t>
      </w:r>
      <w:r w:rsidR="00C66A5D">
        <w:rPr>
          <w:rFonts w:ascii="微軟正黑體" w:eastAsia="微軟正黑體" w:hAnsi="微軟正黑體" w:cs="新細明體"/>
          <w:b/>
          <w:color w:val="0000FF"/>
          <w:kern w:val="0"/>
        </w:rPr>
        <w:t>11/27</w:t>
      </w:r>
      <w:r w:rsidRPr="005440EE">
        <w:rPr>
          <w:rFonts w:ascii="微軟正黑體" w:eastAsia="微軟正黑體" w:hAnsi="微軟正黑體" w:cs="新細明體" w:hint="eastAsia"/>
          <w:b/>
          <w:color w:val="0000FF"/>
          <w:kern w:val="0"/>
        </w:rPr>
        <w:t>日</w:t>
      </w:r>
      <w:r>
        <w:rPr>
          <w:rFonts w:ascii="微軟正黑體" w:eastAsia="微軟正黑體" w:hAnsi="微軟正黑體" w:cs="新細明體"/>
          <w:b/>
          <w:color w:val="0000FF"/>
          <w:kern w:val="0"/>
        </w:rPr>
        <w:t>(</w:t>
      </w:r>
      <w:r>
        <w:rPr>
          <w:rFonts w:ascii="微軟正黑體" w:eastAsia="微軟正黑體" w:hAnsi="微軟正黑體" w:cs="新細明體" w:hint="eastAsia"/>
          <w:b/>
          <w:color w:val="0000FF"/>
          <w:kern w:val="0"/>
        </w:rPr>
        <w:t>五</w:t>
      </w:r>
      <w:r>
        <w:rPr>
          <w:rFonts w:ascii="微軟正黑體" w:eastAsia="微軟正黑體" w:hAnsi="微軟正黑體" w:cs="新細明體"/>
          <w:b/>
          <w:color w:val="0000FF"/>
          <w:kern w:val="0"/>
        </w:rPr>
        <w:t xml:space="preserve">) </w:t>
      </w:r>
      <w:r w:rsidRPr="005440EE">
        <w:rPr>
          <w:rFonts w:ascii="微軟正黑體" w:eastAsia="微軟正黑體" w:hAnsi="微軟正黑體" w:cs="新細明體" w:hint="eastAsia"/>
          <w:b/>
          <w:color w:val="0000FF"/>
          <w:kern w:val="0"/>
        </w:rPr>
        <w:t>前</w:t>
      </w:r>
      <w:r>
        <w:rPr>
          <w:rFonts w:ascii="微軟正黑體" w:eastAsia="微軟正黑體" w:hAnsi="微軟正黑體" w:cs="新細明體"/>
          <w:kern w:val="0"/>
        </w:rPr>
        <w:t>e-mail</w:t>
      </w:r>
      <w:r>
        <w:rPr>
          <w:rFonts w:ascii="微軟正黑體" w:eastAsia="微軟正黑體" w:hAnsi="微軟正黑體" w:cs="新細明體" w:hint="eastAsia"/>
          <w:kern w:val="0"/>
        </w:rPr>
        <w:t>回傳意願調查表</w:t>
      </w:r>
      <w:r w:rsidRPr="00071D0A">
        <w:rPr>
          <w:rFonts w:ascii="微軟正黑體" w:eastAsia="微軟正黑體" w:hAnsi="微軟正黑體" w:cs="新細明體"/>
          <w:kern w:val="0"/>
        </w:rPr>
        <w:t>(</w:t>
      </w:r>
      <w:r w:rsidRPr="004F5C1E">
        <w:rPr>
          <w:rFonts w:ascii="微軟正黑體" w:eastAsia="微軟正黑體" w:hAnsi="微軟正黑體" w:cs="新細明體"/>
          <w:color w:val="0000FF"/>
          <w:kern w:val="0"/>
        </w:rPr>
        <w:t xml:space="preserve">to: </w:t>
      </w:r>
      <w:hyperlink r:id="rId8" w:history="1">
        <w:r w:rsidR="0054782A" w:rsidRPr="005C0955">
          <w:rPr>
            <w:rStyle w:val="ab"/>
            <w:rFonts w:ascii="微軟正黑體" w:eastAsia="微軟正黑體" w:hAnsi="微軟正黑體" w:cs="新細明體"/>
            <w:kern w:val="0"/>
          </w:rPr>
          <w:t>tpvia@itri.org.tw</w:t>
        </w:r>
      </w:hyperlink>
      <w:r w:rsidRPr="00071D0A">
        <w:rPr>
          <w:rFonts w:ascii="微軟正黑體" w:eastAsia="微軟正黑體" w:hAnsi="微軟正黑體" w:cs="新細明體"/>
          <w:kern w:val="0"/>
        </w:rPr>
        <w:t>)</w:t>
      </w:r>
      <w:r w:rsidR="00C66A5D">
        <w:rPr>
          <w:rFonts w:ascii="微軟正黑體" w:eastAsia="微軟正黑體" w:hAnsi="微軟正黑體" w:cs="新細明體" w:hint="eastAsia"/>
          <w:kern w:val="0"/>
        </w:rPr>
        <w:t>，以利本</w:t>
      </w:r>
      <w:r>
        <w:rPr>
          <w:rFonts w:ascii="微軟正黑體" w:eastAsia="微軟正黑體" w:hAnsi="微軟正黑體" w:cs="新細明體" w:hint="eastAsia"/>
          <w:kern w:val="0"/>
        </w:rPr>
        <w:t>活動之籌備安排，</w:t>
      </w:r>
      <w:r w:rsidRPr="000260EF">
        <w:rPr>
          <w:rFonts w:ascii="微軟正黑體" w:eastAsia="微軟正黑體" w:hAnsi="微軟正黑體" w:cs="新細明體" w:hint="eastAsia"/>
          <w:kern w:val="0"/>
        </w:rPr>
        <w:t>謝謝。</w:t>
      </w:r>
    </w:p>
    <w:p w:rsidR="00DA7446" w:rsidRDefault="00743AFC" w:rsidP="00DA7446">
      <w:pPr>
        <w:widowControl/>
        <w:spacing w:beforeLines="50" w:before="180" w:line="400" w:lineRule="exact"/>
        <w:ind w:leftChars="-150" w:rightChars="44" w:right="106" w:hangingChars="150" w:hanging="360"/>
        <w:rPr>
          <w:rFonts w:ascii="微軟正黑體" w:eastAsia="微軟正黑體" w:hAnsi="微軟正黑體" w:cs="新細明體"/>
          <w:kern w:val="0"/>
        </w:rPr>
      </w:pPr>
      <w:proofErr w:type="gramStart"/>
      <w:r w:rsidRPr="005440EE">
        <w:rPr>
          <w:rFonts w:ascii="微軟正黑體" w:eastAsia="微軟正黑體" w:hAnsi="微軟正黑體" w:cs="新細明體" w:hint="eastAsia"/>
          <w:kern w:val="0"/>
        </w:rPr>
        <w:t>＊</w:t>
      </w:r>
      <w:proofErr w:type="gramEnd"/>
      <w:r>
        <w:rPr>
          <w:rFonts w:ascii="微軟正黑體" w:eastAsia="微軟正黑體" w:hAnsi="微軟正黑體" w:cs="新細明體" w:hint="eastAsia"/>
          <w:kern w:val="0"/>
        </w:rPr>
        <w:t>主辦單位稍後將統計國內業者需求後</w:t>
      </w:r>
      <w:r w:rsidRPr="005440EE">
        <w:rPr>
          <w:rFonts w:ascii="微軟正黑體" w:eastAsia="微軟正黑體" w:hAnsi="微軟正黑體" w:cs="新細明體" w:hint="eastAsia"/>
          <w:kern w:val="0"/>
        </w:rPr>
        <w:t>，另提供一版更符合國內業者需求的</w:t>
      </w:r>
      <w:r w:rsidR="00C66A5D">
        <w:rPr>
          <w:rFonts w:ascii="微軟正黑體" w:eastAsia="微軟正黑體" w:hAnsi="微軟正黑體" w:cs="新細明體"/>
          <w:kern w:val="0"/>
        </w:rPr>
        <w:t>組</w:t>
      </w:r>
      <w:r>
        <w:rPr>
          <w:rFonts w:ascii="微軟正黑體" w:eastAsia="微軟正黑體" w:hAnsi="微軟正黑體" w:cs="新細明體" w:hint="eastAsia"/>
          <w:kern w:val="0"/>
        </w:rPr>
        <w:t>團</w:t>
      </w:r>
      <w:r w:rsidRPr="005440EE">
        <w:rPr>
          <w:rFonts w:ascii="微軟正黑體" w:eastAsia="微軟正黑體" w:hAnsi="微軟正黑體" w:cs="新細明體" w:hint="eastAsia"/>
          <w:kern w:val="0"/>
        </w:rPr>
        <w:t>行程，</w:t>
      </w:r>
      <w:r>
        <w:rPr>
          <w:rFonts w:ascii="微軟正黑體" w:eastAsia="微軟正黑體" w:hAnsi="微軟正黑體" w:cs="新細明體" w:hint="eastAsia"/>
          <w:kern w:val="0"/>
        </w:rPr>
        <w:t>並</w:t>
      </w:r>
      <w:r w:rsidRPr="005440EE">
        <w:rPr>
          <w:rFonts w:ascii="微軟正黑體" w:eastAsia="微軟正黑體" w:hAnsi="微軟正黑體" w:cs="新細明體" w:hint="eastAsia"/>
          <w:kern w:val="0"/>
        </w:rPr>
        <w:t>進</w:t>
      </w:r>
      <w:bookmarkStart w:id="0" w:name="_GoBack"/>
      <w:bookmarkEnd w:id="0"/>
      <w:r w:rsidRPr="005440EE">
        <w:rPr>
          <w:rFonts w:ascii="微軟正黑體" w:eastAsia="微軟正黑體" w:hAnsi="微軟正黑體" w:cs="新細明體" w:hint="eastAsia"/>
          <w:kern w:val="0"/>
        </w:rPr>
        <w:t>行報名作業。</w:t>
      </w:r>
    </w:p>
    <w:p w:rsidR="0054782A" w:rsidRPr="0054782A" w:rsidRDefault="0054782A" w:rsidP="0054782A">
      <w:pPr>
        <w:widowControl/>
        <w:spacing w:beforeLines="50" w:before="180" w:line="400" w:lineRule="exact"/>
        <w:ind w:leftChars="-150" w:rightChars="44" w:right="106" w:hangingChars="150" w:hanging="360"/>
        <w:rPr>
          <w:rFonts w:hint="eastAsia"/>
        </w:rPr>
      </w:pPr>
      <w:proofErr w:type="gramStart"/>
      <w:r w:rsidRPr="005440EE">
        <w:rPr>
          <w:rFonts w:ascii="微軟正黑體" w:eastAsia="微軟正黑體" w:hAnsi="微軟正黑體" w:cs="新細明體" w:hint="eastAsia"/>
          <w:kern w:val="0"/>
        </w:rPr>
        <w:t>＊</w:t>
      </w:r>
      <w:proofErr w:type="gramEnd"/>
      <w:r>
        <w:rPr>
          <w:rFonts w:ascii="微軟正黑體" w:eastAsia="微軟正黑體" w:hAnsi="微軟正黑體" w:hint="eastAsia"/>
        </w:rPr>
        <w:t>特別聲明:若最後因出團廠商數無法達到國貿局的要求，將取消此參展團。協會秘書處保留取消本團的權利。</w:t>
      </w:r>
    </w:p>
    <w:p w:rsidR="00C66A5D" w:rsidRPr="00DA7446" w:rsidRDefault="00743AFC" w:rsidP="00DA7446">
      <w:pPr>
        <w:widowControl/>
        <w:spacing w:beforeLines="50" w:before="180" w:line="400" w:lineRule="exact"/>
        <w:ind w:leftChars="-150" w:rightChars="44" w:right="106" w:hangingChars="150" w:hanging="360"/>
        <w:rPr>
          <w:rStyle w:val="ab"/>
          <w:rFonts w:ascii="微軟正黑體" w:eastAsia="微軟正黑體" w:hAnsi="微軟正黑體" w:cs="新細明體"/>
          <w:color w:val="auto"/>
          <w:kern w:val="0"/>
          <w:u w:val="none"/>
        </w:rPr>
      </w:pPr>
      <w:proofErr w:type="gramStart"/>
      <w:r w:rsidRPr="005440EE">
        <w:rPr>
          <w:rFonts w:ascii="微軟正黑體" w:eastAsia="微軟正黑體" w:hAnsi="微軟正黑體" w:cs="新細明體" w:hint="eastAsia"/>
          <w:kern w:val="0"/>
        </w:rPr>
        <w:t>＊</w:t>
      </w:r>
      <w:proofErr w:type="gramEnd"/>
      <w:r w:rsidRPr="003D7FED">
        <w:rPr>
          <w:rFonts w:ascii="微軟正黑體" w:eastAsia="微軟正黑體" w:hAnsi="微軟正黑體" w:hint="eastAsia"/>
          <w:szCs w:val="24"/>
        </w:rPr>
        <w:t>洽詢專線：</w:t>
      </w:r>
      <w:r w:rsidR="00C66A5D">
        <w:rPr>
          <w:rFonts w:ascii="微軟正黑體" w:eastAsia="微軟正黑體" w:hAnsi="微軟正黑體"/>
          <w:szCs w:val="24"/>
        </w:rPr>
        <w:t>施</w:t>
      </w:r>
      <w:proofErr w:type="gramStart"/>
      <w:r w:rsidR="00C66A5D">
        <w:rPr>
          <w:rFonts w:ascii="微軟正黑體" w:eastAsia="微軟正黑體" w:hAnsi="微軟正黑體"/>
          <w:szCs w:val="24"/>
        </w:rPr>
        <w:t>玟</w:t>
      </w:r>
      <w:proofErr w:type="gramEnd"/>
      <w:r w:rsidR="00C66A5D">
        <w:rPr>
          <w:rFonts w:ascii="微軟正黑體" w:eastAsia="微軟正黑體" w:hAnsi="微軟正黑體"/>
          <w:szCs w:val="24"/>
        </w:rPr>
        <w:t>亞小姐</w:t>
      </w:r>
      <w:r w:rsidR="00C66A5D" w:rsidRPr="003D7FED">
        <w:rPr>
          <w:rFonts w:ascii="微軟正黑體" w:eastAsia="微軟正黑體" w:hAnsi="微軟正黑體" w:hint="eastAsia"/>
          <w:szCs w:val="24"/>
        </w:rPr>
        <w:t>，</w:t>
      </w:r>
      <w:r w:rsidR="00C66A5D" w:rsidRPr="003D7FED">
        <w:rPr>
          <w:rFonts w:ascii="微軟正黑體" w:eastAsia="微軟正黑體" w:hAnsi="微軟正黑體"/>
          <w:szCs w:val="24"/>
        </w:rPr>
        <w:t>03-591</w:t>
      </w:r>
      <w:r w:rsidR="00C66A5D">
        <w:rPr>
          <w:rFonts w:ascii="微軟正黑體" w:eastAsia="微軟正黑體" w:hAnsi="微軟正黑體"/>
          <w:szCs w:val="24"/>
        </w:rPr>
        <w:t>6311</w:t>
      </w:r>
      <w:r w:rsidR="00C66A5D" w:rsidRPr="003D7FED">
        <w:rPr>
          <w:rFonts w:ascii="微軟正黑體" w:eastAsia="微軟正黑體" w:hAnsi="微軟正黑體" w:hint="eastAsia"/>
          <w:szCs w:val="24"/>
        </w:rPr>
        <w:t>，</w:t>
      </w:r>
      <w:r w:rsidR="00C66A5D" w:rsidRPr="003D7FED">
        <w:rPr>
          <w:rFonts w:ascii="微軟正黑體" w:eastAsia="微軟正黑體" w:hAnsi="微軟正黑體"/>
          <w:szCs w:val="24"/>
        </w:rPr>
        <w:t>Email</w:t>
      </w:r>
      <w:r w:rsidR="00C66A5D" w:rsidRPr="003D7FED">
        <w:rPr>
          <w:rFonts w:ascii="微軟正黑體" w:eastAsia="微軟正黑體" w:hAnsi="微軟正黑體" w:hint="eastAsia"/>
          <w:szCs w:val="24"/>
        </w:rPr>
        <w:t>：</w:t>
      </w:r>
      <w:hyperlink r:id="rId9" w:history="1">
        <w:r w:rsidR="00C66A5D" w:rsidRPr="00EC5BF1">
          <w:rPr>
            <w:rStyle w:val="ab"/>
            <w:rFonts w:ascii="微軟正黑體" w:eastAsia="微軟正黑體" w:hAnsi="微軟正黑體" w:hint="eastAsia"/>
            <w:szCs w:val="24"/>
          </w:rPr>
          <w:t>silvia-shih</w:t>
        </w:r>
        <w:r w:rsidR="00C66A5D" w:rsidRPr="00EC5BF1">
          <w:rPr>
            <w:rStyle w:val="ab"/>
            <w:rFonts w:ascii="微軟正黑體" w:eastAsia="微軟正黑體" w:hAnsi="微軟正黑體"/>
            <w:szCs w:val="24"/>
          </w:rPr>
          <w:t>@itri.org.tw</w:t>
        </w:r>
      </w:hyperlink>
    </w:p>
    <w:p w:rsidR="00743AFC" w:rsidRPr="00C66A5D" w:rsidRDefault="00C66A5D" w:rsidP="00796882">
      <w:pPr>
        <w:widowControl/>
        <w:spacing w:beforeLines="50" w:before="180" w:line="400" w:lineRule="exact"/>
        <w:ind w:rightChars="44" w:right="106" w:firstLineChars="450" w:firstLine="108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t>趙一如</w:t>
      </w:r>
      <w:r w:rsidRPr="003D7FED">
        <w:rPr>
          <w:rFonts w:ascii="微軟正黑體" w:eastAsia="微軟正黑體" w:hAnsi="微軟正黑體" w:hint="eastAsia"/>
          <w:szCs w:val="24"/>
        </w:rPr>
        <w:t>小姐，</w:t>
      </w:r>
      <w:r w:rsidRPr="003D7FED">
        <w:rPr>
          <w:rFonts w:ascii="微軟正黑體" w:eastAsia="微軟正黑體" w:hAnsi="微軟正黑體"/>
          <w:szCs w:val="24"/>
        </w:rPr>
        <w:t>03-591</w:t>
      </w:r>
      <w:r>
        <w:rPr>
          <w:rFonts w:ascii="微軟正黑體" w:eastAsia="微軟正黑體" w:hAnsi="微軟正黑體"/>
          <w:szCs w:val="24"/>
        </w:rPr>
        <w:t>8571</w:t>
      </w:r>
      <w:r w:rsidRPr="003D7FED">
        <w:rPr>
          <w:rFonts w:ascii="微軟正黑體" w:eastAsia="微軟正黑體" w:hAnsi="微軟正黑體" w:hint="eastAsia"/>
          <w:szCs w:val="24"/>
        </w:rPr>
        <w:t>，</w:t>
      </w:r>
      <w:r w:rsidRPr="003D7FED">
        <w:rPr>
          <w:rFonts w:ascii="微軟正黑體" w:eastAsia="微軟正黑體" w:hAnsi="微軟正黑體"/>
          <w:szCs w:val="24"/>
        </w:rPr>
        <w:t>Email</w:t>
      </w:r>
      <w:r w:rsidRPr="003D7FED">
        <w:rPr>
          <w:rFonts w:ascii="微軟正黑體" w:eastAsia="微軟正黑體" w:hAnsi="微軟正黑體" w:hint="eastAsia"/>
          <w:szCs w:val="24"/>
        </w:rPr>
        <w:t>：</w:t>
      </w:r>
      <w:hyperlink r:id="rId10" w:history="1">
        <w:r w:rsidRPr="00EC5BF1">
          <w:rPr>
            <w:rStyle w:val="ab"/>
            <w:rFonts w:ascii="微軟正黑體" w:eastAsia="微軟正黑體" w:hAnsi="微軟正黑體"/>
            <w:szCs w:val="24"/>
          </w:rPr>
          <w:t>ivychao@itri.org.tw</w:t>
        </w:r>
      </w:hyperlink>
    </w:p>
    <w:sectPr w:rsidR="00743AFC" w:rsidRPr="00C66A5D" w:rsidSect="001E330F">
      <w:headerReference w:type="default" r:id="rId11"/>
      <w:footerReference w:type="even" r:id="rId12"/>
      <w:footerReference w:type="default" r:id="rId13"/>
      <w:pgSz w:w="11906" w:h="16838"/>
      <w:pgMar w:top="1440" w:right="1080" w:bottom="1440" w:left="1080" w:header="539" w:footer="77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F08" w:rsidRDefault="00273F08">
      <w:r>
        <w:separator/>
      </w:r>
    </w:p>
  </w:endnote>
  <w:endnote w:type="continuationSeparator" w:id="0">
    <w:p w:rsidR="00273F08" w:rsidRDefault="0027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Arial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AFC" w:rsidRDefault="00743AFC" w:rsidP="009244B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3AFC" w:rsidRDefault="00743AFC" w:rsidP="00FA1CB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AFC" w:rsidRDefault="00743AFC" w:rsidP="007D20E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4782A">
      <w:rPr>
        <w:rStyle w:val="a6"/>
        <w:noProof/>
      </w:rPr>
      <w:t>2</w:t>
    </w:r>
    <w:r>
      <w:rPr>
        <w:rStyle w:val="a6"/>
      </w:rPr>
      <w:fldChar w:fldCharType="end"/>
    </w:r>
  </w:p>
  <w:p w:rsidR="00743AFC" w:rsidRDefault="00743AFC" w:rsidP="008B645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F08" w:rsidRDefault="00273F08">
      <w:r>
        <w:separator/>
      </w:r>
    </w:p>
  </w:footnote>
  <w:footnote w:type="continuationSeparator" w:id="0">
    <w:p w:rsidR="00273F08" w:rsidRDefault="00273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AFC" w:rsidRDefault="00796882" w:rsidP="00F02067">
    <w:pPr>
      <w:pStyle w:val="a7"/>
      <w:tabs>
        <w:tab w:val="clear" w:pos="4153"/>
        <w:tab w:val="clear" w:pos="8306"/>
        <w:tab w:val="left" w:pos="8505"/>
      </w:tabs>
      <w:ind w:leftChars="-150" w:rightChars="-289" w:right="-694" w:hangingChars="200" w:hanging="360"/>
    </w:pPr>
    <w:r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3D31E919" wp14:editId="3EC83588">
          <wp:simplePos x="0" y="0"/>
          <wp:positionH relativeFrom="margin">
            <wp:align>left</wp:align>
          </wp:positionH>
          <wp:positionV relativeFrom="paragraph">
            <wp:posOffset>-94615</wp:posOffset>
          </wp:positionV>
          <wp:extent cx="1764000" cy="525600"/>
          <wp:effectExtent l="0" t="0" r="8255" b="8255"/>
          <wp:wrapTight wrapText="bothSides">
            <wp:wrapPolygon edited="0">
              <wp:start x="0" y="0"/>
              <wp:lineTo x="0" y="21156"/>
              <wp:lineTo x="21468" y="21156"/>
              <wp:lineTo x="21468" y="0"/>
              <wp:lineTo x="0" y="0"/>
            </wp:wrapPolygon>
          </wp:wrapTight>
          <wp:docPr id="6" name="圖片 6" descr="D:\協會logo\Tpvia Logo-小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協會logo\Tpvia Logo-小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AFC">
      <w:rPr>
        <w:rFonts w:ascii="Verdana" w:hAnsi="Verdana"/>
        <w:sz w:val="18"/>
        <w:szCs w:val="18"/>
      </w:rPr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05148"/>
    <w:multiLevelType w:val="hybridMultilevel"/>
    <w:tmpl w:val="20B05242"/>
    <w:lvl w:ilvl="0" w:tplc="3634C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1A3E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C45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D462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AEB1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E63F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CC5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9A9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0686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2E24740"/>
    <w:multiLevelType w:val="hybridMultilevel"/>
    <w:tmpl w:val="1E4EE824"/>
    <w:lvl w:ilvl="0" w:tplc="E4E026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3B097633"/>
    <w:multiLevelType w:val="hybridMultilevel"/>
    <w:tmpl w:val="8E2CD7EA"/>
    <w:lvl w:ilvl="0" w:tplc="E4FAE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80D6F4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AE186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8EF27B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34DAD8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7706B5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97E25A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4AD4F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F4D092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3" w15:restartNumberingAfterBreak="0">
    <w:nsid w:val="451F7DFA"/>
    <w:multiLevelType w:val="hybridMultilevel"/>
    <w:tmpl w:val="46E4EA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C0C3385"/>
    <w:multiLevelType w:val="hybridMultilevel"/>
    <w:tmpl w:val="82EE446A"/>
    <w:lvl w:ilvl="0" w:tplc="07022B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847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E639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F43B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EA7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408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E4ED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E64C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B8C4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1242409"/>
    <w:multiLevelType w:val="hybridMultilevel"/>
    <w:tmpl w:val="6F20AAD4"/>
    <w:lvl w:ilvl="0" w:tplc="455093B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A426614"/>
    <w:multiLevelType w:val="hybridMultilevel"/>
    <w:tmpl w:val="8E08414E"/>
    <w:lvl w:ilvl="0" w:tplc="D2022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24F1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822F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627E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1E6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C041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78EA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4282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0C1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CEE5598"/>
    <w:multiLevelType w:val="hybridMultilevel"/>
    <w:tmpl w:val="2C203AA6"/>
    <w:lvl w:ilvl="0" w:tplc="E4E026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383"/>
    <w:rsid w:val="00000C7D"/>
    <w:rsid w:val="000260EF"/>
    <w:rsid w:val="00044DFB"/>
    <w:rsid w:val="00051B80"/>
    <w:rsid w:val="00071D0A"/>
    <w:rsid w:val="00091ECB"/>
    <w:rsid w:val="000A73F9"/>
    <w:rsid w:val="000C14F1"/>
    <w:rsid w:val="000C69E6"/>
    <w:rsid w:val="001550DF"/>
    <w:rsid w:val="001912D2"/>
    <w:rsid w:val="00194269"/>
    <w:rsid w:val="001D1A8B"/>
    <w:rsid w:val="001E330F"/>
    <w:rsid w:val="00273F08"/>
    <w:rsid w:val="00275A91"/>
    <w:rsid w:val="00296B52"/>
    <w:rsid w:val="002A7691"/>
    <w:rsid w:val="002B712C"/>
    <w:rsid w:val="002D56DE"/>
    <w:rsid w:val="002E37AF"/>
    <w:rsid w:val="002F2A02"/>
    <w:rsid w:val="002F5581"/>
    <w:rsid w:val="00323DF1"/>
    <w:rsid w:val="0039134D"/>
    <w:rsid w:val="003A1E4A"/>
    <w:rsid w:val="003B6DA4"/>
    <w:rsid w:val="003D7FED"/>
    <w:rsid w:val="003F072A"/>
    <w:rsid w:val="00456ACD"/>
    <w:rsid w:val="00493879"/>
    <w:rsid w:val="004D30C1"/>
    <w:rsid w:val="004D43EB"/>
    <w:rsid w:val="004F5C1E"/>
    <w:rsid w:val="00514616"/>
    <w:rsid w:val="005246E7"/>
    <w:rsid w:val="005310CB"/>
    <w:rsid w:val="00532383"/>
    <w:rsid w:val="005440EE"/>
    <w:rsid w:val="0054782A"/>
    <w:rsid w:val="0055121D"/>
    <w:rsid w:val="00553097"/>
    <w:rsid w:val="00560679"/>
    <w:rsid w:val="005A4E08"/>
    <w:rsid w:val="005B3B24"/>
    <w:rsid w:val="005D22F4"/>
    <w:rsid w:val="005F3EF7"/>
    <w:rsid w:val="0064056F"/>
    <w:rsid w:val="006537D7"/>
    <w:rsid w:val="006C2B27"/>
    <w:rsid w:val="006E3A42"/>
    <w:rsid w:val="00717B55"/>
    <w:rsid w:val="00743AFC"/>
    <w:rsid w:val="00746632"/>
    <w:rsid w:val="0079015A"/>
    <w:rsid w:val="00796882"/>
    <w:rsid w:val="007B70A5"/>
    <w:rsid w:val="007C3996"/>
    <w:rsid w:val="007D20EA"/>
    <w:rsid w:val="007E5EC3"/>
    <w:rsid w:val="007F64E1"/>
    <w:rsid w:val="00836E37"/>
    <w:rsid w:val="00853096"/>
    <w:rsid w:val="00861898"/>
    <w:rsid w:val="008713FE"/>
    <w:rsid w:val="008948A0"/>
    <w:rsid w:val="008B6452"/>
    <w:rsid w:val="008C5C69"/>
    <w:rsid w:val="009244B4"/>
    <w:rsid w:val="00941005"/>
    <w:rsid w:val="009414C7"/>
    <w:rsid w:val="00943500"/>
    <w:rsid w:val="00952A4F"/>
    <w:rsid w:val="009964A0"/>
    <w:rsid w:val="00A52A74"/>
    <w:rsid w:val="00A7295B"/>
    <w:rsid w:val="00AB0247"/>
    <w:rsid w:val="00AC0481"/>
    <w:rsid w:val="00AF489F"/>
    <w:rsid w:val="00B21162"/>
    <w:rsid w:val="00B25784"/>
    <w:rsid w:val="00B94B3E"/>
    <w:rsid w:val="00BA37DB"/>
    <w:rsid w:val="00BB0E19"/>
    <w:rsid w:val="00BB128C"/>
    <w:rsid w:val="00BC48EC"/>
    <w:rsid w:val="00BD78B2"/>
    <w:rsid w:val="00C66A5D"/>
    <w:rsid w:val="00C80E3A"/>
    <w:rsid w:val="00CA1B7E"/>
    <w:rsid w:val="00CB1C7B"/>
    <w:rsid w:val="00CC209B"/>
    <w:rsid w:val="00CF1273"/>
    <w:rsid w:val="00DA7446"/>
    <w:rsid w:val="00DB4A6E"/>
    <w:rsid w:val="00E64819"/>
    <w:rsid w:val="00E95FE7"/>
    <w:rsid w:val="00EA4F46"/>
    <w:rsid w:val="00EE6280"/>
    <w:rsid w:val="00F02067"/>
    <w:rsid w:val="00F043A9"/>
    <w:rsid w:val="00F07D74"/>
    <w:rsid w:val="00F2626D"/>
    <w:rsid w:val="00F439EF"/>
    <w:rsid w:val="00F56CDE"/>
    <w:rsid w:val="00F60139"/>
    <w:rsid w:val="00FA1230"/>
    <w:rsid w:val="00FA1CB0"/>
    <w:rsid w:val="00FA35F3"/>
    <w:rsid w:val="00FE4490"/>
    <w:rsid w:val="00FE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EEAFB30-1112-4B8C-BB63-F80DD2D0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A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1162"/>
    <w:rPr>
      <w:rFonts w:cs="Times New Roman"/>
      <w:b/>
      <w:bCs/>
    </w:rPr>
  </w:style>
  <w:style w:type="paragraph" w:styleId="a4">
    <w:name w:val="footer"/>
    <w:basedOn w:val="a"/>
    <w:link w:val="a5"/>
    <w:uiPriority w:val="99"/>
    <w:rsid w:val="00FA1C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semiHidden/>
    <w:locked/>
    <w:rsid w:val="00EA4F46"/>
    <w:rPr>
      <w:rFonts w:cs="Times New Roman"/>
      <w:sz w:val="20"/>
      <w:szCs w:val="20"/>
    </w:rPr>
  </w:style>
  <w:style w:type="character" w:styleId="a6">
    <w:name w:val="page number"/>
    <w:basedOn w:val="a0"/>
    <w:uiPriority w:val="99"/>
    <w:rsid w:val="00FA1CB0"/>
    <w:rPr>
      <w:rFonts w:cs="Times New Roman"/>
    </w:rPr>
  </w:style>
  <w:style w:type="paragraph" w:styleId="a7">
    <w:name w:val="header"/>
    <w:basedOn w:val="a"/>
    <w:link w:val="a8"/>
    <w:uiPriority w:val="99"/>
    <w:rsid w:val="00FA1C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sid w:val="00EA4F46"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0C14F1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0C14F1"/>
    <w:rPr>
      <w:rFonts w:ascii="Cambria" w:eastAsia="新細明體" w:hAnsi="Cambria" w:cs="Times New Roman"/>
      <w:sz w:val="18"/>
      <w:szCs w:val="18"/>
    </w:rPr>
  </w:style>
  <w:style w:type="character" w:styleId="ab">
    <w:name w:val="Hyperlink"/>
    <w:basedOn w:val="a0"/>
    <w:uiPriority w:val="99"/>
    <w:rsid w:val="00861898"/>
    <w:rPr>
      <w:rFonts w:cs="Times New Roman"/>
      <w:color w:val="0000FF"/>
      <w:u w:val="single"/>
    </w:rPr>
  </w:style>
  <w:style w:type="character" w:styleId="ac">
    <w:name w:val="FollowedHyperlink"/>
    <w:basedOn w:val="a0"/>
    <w:uiPriority w:val="99"/>
    <w:semiHidden/>
    <w:rsid w:val="00861898"/>
    <w:rPr>
      <w:rFonts w:cs="Times New Roman"/>
      <w:color w:val="800080"/>
      <w:u w:val="single"/>
    </w:rPr>
  </w:style>
  <w:style w:type="paragraph" w:styleId="ad">
    <w:name w:val="List Paragraph"/>
    <w:basedOn w:val="a"/>
    <w:uiPriority w:val="34"/>
    <w:qFormat/>
    <w:rsid w:val="00051B80"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table" w:styleId="ae">
    <w:name w:val="Table Grid"/>
    <w:basedOn w:val="a1"/>
    <w:uiPriority w:val="99"/>
    <w:locked/>
    <w:rsid w:val="00E95FE7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53096"/>
    <w:pPr>
      <w:widowControl/>
    </w:pPr>
    <w:rPr>
      <w:rFonts w:ascii="Times New Roman" w:hAnsi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5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85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6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85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6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854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6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855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6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8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6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8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8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via@itri.org.tw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tpvia@itri.org.tw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vychao@itri.org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lvia-shih@itri.org.tw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泰國曼谷參與亞洲國際再生能源展，廠商DM申請表</dc:title>
  <dc:subject/>
  <dc:creator>張建國</dc:creator>
  <cp:keywords/>
  <dc:description/>
  <cp:lastModifiedBy>施玟亞</cp:lastModifiedBy>
  <cp:revision>3</cp:revision>
  <dcterms:created xsi:type="dcterms:W3CDTF">2015-11-18T07:15:00Z</dcterms:created>
  <dcterms:modified xsi:type="dcterms:W3CDTF">2015-11-18T07:19:00Z</dcterms:modified>
</cp:coreProperties>
</file>