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2A" w:rsidRPr="009B5F3B" w:rsidRDefault="0088512A" w:rsidP="0088512A">
      <w:pPr>
        <w:snapToGrid w:val="0"/>
        <w:spacing w:beforeLines="30" w:before="130" w:afterLines="30" w:after="130" w:line="500" w:lineRule="exact"/>
        <w:jc w:val="center"/>
        <w:rPr>
          <w:b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234D1" wp14:editId="49A10D11">
                <wp:simplePos x="0" y="0"/>
                <wp:positionH relativeFrom="column">
                  <wp:posOffset>5374999</wp:posOffset>
                </wp:positionH>
                <wp:positionV relativeFrom="paragraph">
                  <wp:posOffset>-443865</wp:posOffset>
                </wp:positionV>
                <wp:extent cx="792480" cy="441960"/>
                <wp:effectExtent l="0" t="0" r="26670" b="152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12A" w:rsidRPr="001549BB" w:rsidRDefault="0088512A" w:rsidP="0088512A">
                            <w:r w:rsidRPr="001549BB">
                              <w:t>附件</w:t>
                            </w:r>
                            <w:r w:rsidRPr="001549BB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234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3.25pt;margin-top:-34.95pt;width:62.4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" fillcolor="white [3201]" strokeweight=".5pt">
                <v:path arrowok="t"/>
                <v:textbox>
                  <w:txbxContent>
                    <w:p w:rsidR="0088512A" w:rsidRPr="001549BB" w:rsidRDefault="0088512A" w:rsidP="0088512A">
                      <w:r w:rsidRPr="001549BB">
                        <w:t>附件</w:t>
                      </w:r>
                      <w:r w:rsidRPr="001549BB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w:t>巴拉圭、巴西</w:t>
      </w:r>
      <w:r w:rsidRPr="009B5F3B">
        <w:rPr>
          <w:b/>
        </w:rPr>
        <w:t>經貿投資訪問團行程表</w:t>
      </w:r>
    </w:p>
    <w:p w:rsidR="0088512A" w:rsidRPr="00602157" w:rsidRDefault="0088512A" w:rsidP="0088512A">
      <w:pPr>
        <w:snapToGrid w:val="0"/>
        <w:spacing w:beforeLines="30" w:before="130" w:afterLines="30" w:after="130" w:line="500" w:lineRule="exact"/>
        <w:jc w:val="center"/>
        <w:rPr>
          <w:szCs w:val="24"/>
        </w:rPr>
      </w:pPr>
      <w:r w:rsidRPr="00602157">
        <w:rPr>
          <w:szCs w:val="24"/>
        </w:rPr>
        <w:t>201</w:t>
      </w:r>
      <w:r>
        <w:rPr>
          <w:rFonts w:hint="eastAsia"/>
          <w:szCs w:val="24"/>
        </w:rPr>
        <w:t>6</w:t>
      </w:r>
      <w:r w:rsidRPr="00602157">
        <w:rPr>
          <w:szCs w:val="24"/>
        </w:rPr>
        <w:t>年</w:t>
      </w:r>
      <w:r>
        <w:rPr>
          <w:rFonts w:hint="eastAsia"/>
          <w:szCs w:val="24"/>
        </w:rPr>
        <w:t>4</w:t>
      </w:r>
      <w:r w:rsidRPr="00602157">
        <w:rPr>
          <w:szCs w:val="24"/>
        </w:rPr>
        <w:t>月</w:t>
      </w:r>
      <w:r w:rsidRPr="00602157">
        <w:rPr>
          <w:szCs w:val="24"/>
        </w:rPr>
        <w:t>11</w:t>
      </w:r>
      <w:r w:rsidRPr="00602157">
        <w:rPr>
          <w:szCs w:val="24"/>
        </w:rPr>
        <w:t>日</w:t>
      </w:r>
      <w:r w:rsidRPr="00602157">
        <w:rPr>
          <w:szCs w:val="24"/>
        </w:rPr>
        <w:t xml:space="preserve"> (</w:t>
      </w:r>
      <w:r>
        <w:rPr>
          <w:szCs w:val="24"/>
        </w:rPr>
        <w:t>星期</w:t>
      </w:r>
      <w:r>
        <w:rPr>
          <w:rFonts w:hint="eastAsia"/>
          <w:szCs w:val="24"/>
        </w:rPr>
        <w:t>一</w:t>
      </w:r>
      <w:r w:rsidRPr="00602157">
        <w:rPr>
          <w:szCs w:val="24"/>
        </w:rPr>
        <w:t>)</w:t>
      </w:r>
      <w:r w:rsidRPr="00602157">
        <w:rPr>
          <w:szCs w:val="24"/>
        </w:rPr>
        <w:t>～</w:t>
      </w:r>
      <w:r>
        <w:rPr>
          <w:rFonts w:hint="eastAsia"/>
          <w:szCs w:val="24"/>
        </w:rPr>
        <w:t>4</w:t>
      </w:r>
      <w:r w:rsidRPr="00602157">
        <w:rPr>
          <w:szCs w:val="24"/>
        </w:rPr>
        <w:t>月</w:t>
      </w:r>
      <w:r>
        <w:rPr>
          <w:rFonts w:hint="eastAsia"/>
          <w:szCs w:val="24"/>
        </w:rPr>
        <w:t>18</w:t>
      </w:r>
      <w:r w:rsidRPr="00602157">
        <w:rPr>
          <w:szCs w:val="24"/>
        </w:rPr>
        <w:t>日</w:t>
      </w:r>
      <w:r w:rsidRPr="00602157">
        <w:rPr>
          <w:szCs w:val="24"/>
        </w:rPr>
        <w:t xml:space="preserve"> (</w:t>
      </w:r>
      <w:r w:rsidRPr="00602157">
        <w:rPr>
          <w:szCs w:val="24"/>
        </w:rPr>
        <w:t>星期一</w:t>
      </w:r>
      <w:r w:rsidRPr="00602157">
        <w:rPr>
          <w:szCs w:val="24"/>
        </w:rPr>
        <w:t>)</w:t>
      </w:r>
    </w:p>
    <w:p w:rsidR="0088512A" w:rsidRPr="0057756F" w:rsidRDefault="0088512A" w:rsidP="0088512A">
      <w:pPr>
        <w:pStyle w:val="af0"/>
        <w:spacing w:line="440" w:lineRule="exact"/>
        <w:jc w:val="left"/>
        <w:rPr>
          <w:b/>
          <w:bCs/>
          <w:color w:val="auto"/>
          <w:u w:val="single"/>
        </w:rPr>
      </w:pPr>
      <w:r w:rsidRPr="0057756F">
        <w:rPr>
          <w:rFonts w:hint="eastAsia"/>
          <w:b/>
          <w:bCs/>
          <w:color w:val="auto"/>
          <w:u w:val="single"/>
        </w:rPr>
        <w:t>4</w:t>
      </w:r>
      <w:r w:rsidRPr="0057756F">
        <w:rPr>
          <w:b/>
          <w:bCs/>
          <w:color w:val="auto"/>
          <w:u w:val="single"/>
        </w:rPr>
        <w:t>月</w:t>
      </w:r>
      <w:r w:rsidRPr="0057756F">
        <w:rPr>
          <w:b/>
          <w:bCs/>
          <w:color w:val="auto"/>
          <w:u w:val="single"/>
        </w:rPr>
        <w:t>11</w:t>
      </w:r>
      <w:r w:rsidRPr="0057756F">
        <w:rPr>
          <w:b/>
          <w:bCs/>
          <w:color w:val="auto"/>
          <w:u w:val="single"/>
        </w:rPr>
        <w:t>日</w:t>
      </w:r>
      <w:r w:rsidRPr="0057756F">
        <w:rPr>
          <w:b/>
          <w:bCs/>
          <w:color w:val="auto"/>
          <w:u w:val="single"/>
        </w:rPr>
        <w:t>(</w:t>
      </w:r>
      <w:r w:rsidRPr="0057756F">
        <w:rPr>
          <w:b/>
          <w:bCs/>
          <w:color w:val="auto"/>
          <w:u w:val="single"/>
        </w:rPr>
        <w:t>星期</w:t>
      </w:r>
      <w:r w:rsidRPr="0057756F">
        <w:rPr>
          <w:rFonts w:hint="eastAsia"/>
          <w:b/>
          <w:bCs/>
          <w:color w:val="auto"/>
          <w:u w:val="single"/>
        </w:rPr>
        <w:t>一</w:t>
      </w:r>
      <w:r w:rsidRPr="0057756F">
        <w:rPr>
          <w:b/>
          <w:bCs/>
          <w:color w:val="auto"/>
          <w:u w:val="single"/>
        </w:rPr>
        <w:t>)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t>2</w:t>
      </w:r>
      <w:r w:rsidRPr="0057756F">
        <w:rPr>
          <w:rFonts w:hint="eastAsia"/>
        </w:rPr>
        <w:t>0</w:t>
      </w:r>
      <w:r w:rsidRPr="0057756F">
        <w:t>:</w:t>
      </w:r>
      <w:r w:rsidRPr="0057756F">
        <w:rPr>
          <w:rFonts w:hint="eastAsia"/>
        </w:rPr>
        <w:t>3</w:t>
      </w:r>
      <w:r w:rsidRPr="0057756F">
        <w:t xml:space="preserve">0    </w:t>
      </w:r>
      <w:r w:rsidRPr="0057756F">
        <w:rPr>
          <w:bCs/>
        </w:rPr>
        <w:t>桃園國際機場第</w:t>
      </w:r>
      <w:r w:rsidRPr="0057756F">
        <w:rPr>
          <w:rFonts w:hint="eastAsia"/>
          <w:bCs/>
        </w:rPr>
        <w:t>1</w:t>
      </w:r>
      <w:r w:rsidRPr="0057756F">
        <w:rPr>
          <w:bCs/>
        </w:rPr>
        <w:t>航廈</w:t>
      </w:r>
      <w:r w:rsidRPr="0057756F">
        <w:rPr>
          <w:rFonts w:hint="eastAsia"/>
          <w:bCs/>
        </w:rPr>
        <w:t>阿聯酋</w:t>
      </w:r>
      <w:r w:rsidRPr="0057756F">
        <w:rPr>
          <w:bCs/>
        </w:rPr>
        <w:t>航空櫃檯前集合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t>23:</w:t>
      </w:r>
      <w:r w:rsidRPr="0057756F">
        <w:rPr>
          <w:rFonts w:hint="eastAsia"/>
        </w:rPr>
        <w:t>3</w:t>
      </w:r>
      <w:r w:rsidRPr="0057756F">
        <w:t xml:space="preserve">0    </w:t>
      </w:r>
      <w:r w:rsidRPr="0057756F">
        <w:t>搭乘</w:t>
      </w:r>
      <w:r w:rsidRPr="0057756F">
        <w:rPr>
          <w:rFonts w:hint="eastAsia"/>
        </w:rPr>
        <w:t>阿聯酋</w:t>
      </w:r>
      <w:r w:rsidRPr="0057756F">
        <w:t>航空</w:t>
      </w:r>
      <w:r w:rsidRPr="0057756F">
        <w:rPr>
          <w:rFonts w:hint="eastAsia"/>
        </w:rPr>
        <w:t>EK367</w:t>
      </w:r>
      <w:r w:rsidRPr="0057756F">
        <w:t>班機前往</w:t>
      </w:r>
      <w:r w:rsidRPr="0057756F">
        <w:rPr>
          <w:rFonts w:hint="eastAsia"/>
        </w:rPr>
        <w:t>杜拜</w:t>
      </w:r>
    </w:p>
    <w:p w:rsidR="0088512A" w:rsidRPr="0057756F" w:rsidRDefault="0088512A" w:rsidP="0088512A">
      <w:pPr>
        <w:pStyle w:val="af0"/>
        <w:spacing w:line="440" w:lineRule="exact"/>
        <w:jc w:val="left"/>
        <w:rPr>
          <w:b/>
          <w:bCs/>
          <w:color w:val="auto"/>
          <w:u w:val="single"/>
        </w:rPr>
      </w:pPr>
      <w:r w:rsidRPr="0057756F">
        <w:rPr>
          <w:rFonts w:hint="eastAsia"/>
          <w:b/>
          <w:bCs/>
          <w:color w:val="auto"/>
          <w:u w:val="single"/>
        </w:rPr>
        <w:t>4</w:t>
      </w:r>
      <w:r w:rsidRPr="0057756F">
        <w:rPr>
          <w:b/>
          <w:bCs/>
          <w:color w:val="auto"/>
          <w:u w:val="single"/>
        </w:rPr>
        <w:t>月</w:t>
      </w:r>
      <w:r w:rsidRPr="0057756F">
        <w:rPr>
          <w:b/>
          <w:bCs/>
          <w:color w:val="auto"/>
          <w:u w:val="single"/>
        </w:rPr>
        <w:t>12</w:t>
      </w:r>
      <w:r w:rsidRPr="0057756F">
        <w:rPr>
          <w:b/>
          <w:bCs/>
          <w:color w:val="auto"/>
          <w:u w:val="single"/>
        </w:rPr>
        <w:t>日</w:t>
      </w:r>
      <w:r w:rsidRPr="0057756F">
        <w:rPr>
          <w:b/>
          <w:bCs/>
          <w:color w:val="auto"/>
          <w:u w:val="single"/>
        </w:rPr>
        <w:t xml:space="preserve"> (</w:t>
      </w:r>
      <w:r w:rsidRPr="0057756F">
        <w:rPr>
          <w:b/>
          <w:bCs/>
          <w:color w:val="auto"/>
          <w:u w:val="single"/>
        </w:rPr>
        <w:t>星期</w:t>
      </w:r>
      <w:r w:rsidRPr="0057756F">
        <w:rPr>
          <w:rFonts w:hint="eastAsia"/>
          <w:b/>
          <w:bCs/>
          <w:color w:val="auto"/>
          <w:u w:val="single"/>
        </w:rPr>
        <w:t>二</w:t>
      </w:r>
      <w:r w:rsidRPr="0057756F">
        <w:rPr>
          <w:b/>
          <w:bCs/>
          <w:color w:val="auto"/>
          <w:u w:val="single"/>
        </w:rPr>
        <w:t>)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rPr>
          <w:rFonts w:hint="eastAsia"/>
        </w:rPr>
        <w:t>05</w:t>
      </w:r>
      <w:r w:rsidRPr="0057756F">
        <w:t>:</w:t>
      </w:r>
      <w:r w:rsidRPr="0057756F">
        <w:rPr>
          <w:rFonts w:hint="eastAsia"/>
        </w:rPr>
        <w:t>0</w:t>
      </w:r>
      <w:r w:rsidRPr="0057756F">
        <w:t xml:space="preserve">5    </w:t>
      </w:r>
      <w:r w:rsidRPr="0057756F">
        <w:t>抵達</w:t>
      </w:r>
      <w:r w:rsidRPr="0057756F">
        <w:rPr>
          <w:rFonts w:hint="eastAsia"/>
        </w:rPr>
        <w:t>杜拜</w:t>
      </w:r>
      <w:r w:rsidRPr="0057756F">
        <w:t>轉機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rPr>
          <w:rFonts w:hint="eastAsia"/>
        </w:rPr>
        <w:t>08</w:t>
      </w:r>
      <w:r w:rsidRPr="0057756F">
        <w:t>:</w:t>
      </w:r>
      <w:r w:rsidRPr="0057756F">
        <w:rPr>
          <w:rFonts w:hint="eastAsia"/>
        </w:rPr>
        <w:t>35</w:t>
      </w:r>
      <w:r w:rsidRPr="00C2285F">
        <w:t xml:space="preserve">    </w:t>
      </w:r>
      <w:r w:rsidRPr="0057756F">
        <w:t>搭乘</w:t>
      </w:r>
      <w:r w:rsidRPr="0057756F">
        <w:rPr>
          <w:rFonts w:hint="eastAsia"/>
        </w:rPr>
        <w:t>阿聯酋</w:t>
      </w:r>
      <w:r w:rsidRPr="0057756F">
        <w:t>航空</w:t>
      </w:r>
      <w:r w:rsidRPr="0057756F">
        <w:rPr>
          <w:rFonts w:hint="eastAsia"/>
        </w:rPr>
        <w:t>EK261</w:t>
      </w:r>
      <w:r w:rsidRPr="0057756F">
        <w:t>班機前往</w:t>
      </w:r>
      <w:r w:rsidRPr="0057756F">
        <w:rPr>
          <w:rFonts w:hint="eastAsia"/>
        </w:rPr>
        <w:t>聖保羅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rPr>
          <w:rFonts w:hint="eastAsia"/>
        </w:rPr>
        <w:t>16</w:t>
      </w:r>
      <w:r w:rsidRPr="0057756F">
        <w:t>:</w:t>
      </w:r>
      <w:r w:rsidRPr="0057756F">
        <w:rPr>
          <w:rFonts w:hint="eastAsia"/>
        </w:rPr>
        <w:t>3</w:t>
      </w:r>
      <w:r w:rsidRPr="0057756F">
        <w:t xml:space="preserve">0    </w:t>
      </w:r>
      <w:r w:rsidRPr="0057756F">
        <w:t>抵達</w:t>
      </w:r>
      <w:r w:rsidRPr="0057756F">
        <w:rPr>
          <w:rFonts w:hint="eastAsia"/>
        </w:rPr>
        <w:t>聖保羅古阿路何斯</w:t>
      </w:r>
      <w:r w:rsidRPr="0057756F">
        <w:t>國際機場</w:t>
      </w:r>
    </w:p>
    <w:p w:rsidR="0088512A" w:rsidRPr="0057756F" w:rsidRDefault="0088512A" w:rsidP="0088512A">
      <w:pPr>
        <w:spacing w:line="440" w:lineRule="exact"/>
        <w:ind w:firstLineChars="600" w:firstLine="1920"/>
      </w:pPr>
      <w:r w:rsidRPr="0057756F">
        <w:sym w:font="Wingdings" w:char="F0D8"/>
      </w:r>
      <w:r w:rsidRPr="0057756F">
        <w:t>駐</w:t>
      </w:r>
      <w:r w:rsidRPr="0057756F">
        <w:rPr>
          <w:rFonts w:hint="eastAsia"/>
        </w:rPr>
        <w:t>巴西代表處</w:t>
      </w:r>
      <w:r w:rsidRPr="0057756F">
        <w:t>經濟</w:t>
      </w:r>
      <w:r w:rsidRPr="0057756F">
        <w:rPr>
          <w:rFonts w:hint="eastAsia"/>
        </w:rPr>
        <w:t>組</w:t>
      </w:r>
      <w:r w:rsidRPr="0057756F">
        <w:t>人員接機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rPr>
          <w:rFonts w:hint="eastAsia"/>
        </w:rPr>
        <w:t>18</w:t>
      </w:r>
      <w:r w:rsidRPr="0057756F">
        <w:t>:</w:t>
      </w:r>
      <w:r w:rsidRPr="0057756F">
        <w:rPr>
          <w:rFonts w:hint="eastAsia"/>
        </w:rPr>
        <w:t>0</w:t>
      </w:r>
      <w:r w:rsidRPr="0057756F">
        <w:t xml:space="preserve">0    </w:t>
      </w:r>
      <w:r w:rsidRPr="0057756F">
        <w:rPr>
          <w:rFonts w:hint="eastAsia"/>
        </w:rPr>
        <w:t>團務會議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rPr>
          <w:rFonts w:hint="eastAsia"/>
        </w:rPr>
        <w:t>22</w:t>
      </w:r>
      <w:r w:rsidRPr="0057756F">
        <w:t>:</w:t>
      </w:r>
      <w:r w:rsidRPr="0057756F">
        <w:rPr>
          <w:rFonts w:hint="eastAsia"/>
        </w:rPr>
        <w:t>25</w:t>
      </w:r>
      <w:r w:rsidRPr="00C2285F">
        <w:t xml:space="preserve">    </w:t>
      </w:r>
      <w:r w:rsidRPr="0057756F">
        <w:t>搭乘</w:t>
      </w:r>
      <w:r w:rsidRPr="0057756F">
        <w:rPr>
          <w:rFonts w:hint="eastAsia"/>
        </w:rPr>
        <w:t>天馬</w:t>
      </w:r>
      <w:r w:rsidRPr="0057756F">
        <w:t>航空</w:t>
      </w:r>
      <w:r w:rsidRPr="0057756F">
        <w:rPr>
          <w:rFonts w:hint="eastAsia"/>
        </w:rPr>
        <w:t>PZ713</w:t>
      </w:r>
      <w:r w:rsidRPr="0057756F">
        <w:t>班機前往亞松森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t>23:</w:t>
      </w:r>
      <w:r w:rsidRPr="0057756F">
        <w:rPr>
          <w:rFonts w:hint="eastAsia"/>
        </w:rPr>
        <w:t>3</w:t>
      </w:r>
      <w:r w:rsidRPr="0057756F">
        <w:t xml:space="preserve">5    </w:t>
      </w:r>
      <w:r w:rsidRPr="0057756F">
        <w:t>抵達亞松森</w:t>
      </w:r>
    </w:p>
    <w:p w:rsidR="0088512A" w:rsidRPr="0057756F" w:rsidRDefault="0088512A" w:rsidP="0088512A">
      <w:pPr>
        <w:spacing w:line="440" w:lineRule="exact"/>
        <w:ind w:firstLineChars="600" w:firstLine="1920"/>
      </w:pPr>
      <w:r w:rsidRPr="0057756F">
        <w:sym w:font="Wingdings" w:char="F0D8"/>
      </w:r>
      <w:r w:rsidRPr="0057756F">
        <w:t>駐巴拉圭大使館人員接機</w:t>
      </w:r>
    </w:p>
    <w:p w:rsidR="0088512A" w:rsidRPr="0057756F" w:rsidRDefault="0088512A" w:rsidP="0088512A">
      <w:pPr>
        <w:spacing w:line="440" w:lineRule="exact"/>
        <w:ind w:firstLineChars="600" w:firstLine="1920"/>
      </w:pPr>
      <w:r w:rsidRPr="0057756F">
        <w:sym w:font="Wingdings" w:char="F0D8"/>
      </w:r>
      <w:r w:rsidRPr="0057756F">
        <w:t>交通：大巴士一輛</w:t>
      </w:r>
      <w:r w:rsidRPr="0057756F">
        <w:t>(45</w:t>
      </w:r>
      <w:r w:rsidRPr="0057756F">
        <w:t>人座</w:t>
      </w:r>
      <w:r w:rsidRPr="0057756F">
        <w:t>)</w:t>
      </w:r>
    </w:p>
    <w:p w:rsidR="0088512A" w:rsidRPr="0057756F" w:rsidRDefault="0088512A" w:rsidP="0088512A">
      <w:pPr>
        <w:pStyle w:val="af0"/>
        <w:spacing w:line="440" w:lineRule="exact"/>
        <w:jc w:val="left"/>
        <w:rPr>
          <w:b/>
          <w:bCs/>
          <w:color w:val="auto"/>
          <w:u w:val="single"/>
        </w:rPr>
      </w:pPr>
      <w:r w:rsidRPr="0057756F">
        <w:rPr>
          <w:rFonts w:hint="eastAsia"/>
          <w:b/>
          <w:bCs/>
          <w:color w:val="auto"/>
          <w:u w:val="single"/>
        </w:rPr>
        <w:t>4</w:t>
      </w:r>
      <w:r w:rsidRPr="0057756F">
        <w:rPr>
          <w:b/>
          <w:bCs/>
          <w:color w:val="auto"/>
          <w:u w:val="single"/>
        </w:rPr>
        <w:t>月</w:t>
      </w:r>
      <w:r w:rsidRPr="0057756F">
        <w:rPr>
          <w:b/>
          <w:bCs/>
          <w:color w:val="auto"/>
          <w:u w:val="single"/>
        </w:rPr>
        <w:t>1</w:t>
      </w:r>
      <w:r w:rsidRPr="0057756F">
        <w:rPr>
          <w:rFonts w:hint="eastAsia"/>
          <w:b/>
          <w:bCs/>
          <w:color w:val="auto"/>
          <w:u w:val="single"/>
        </w:rPr>
        <w:t>3</w:t>
      </w:r>
      <w:r w:rsidRPr="0057756F">
        <w:rPr>
          <w:b/>
          <w:bCs/>
          <w:color w:val="auto"/>
          <w:u w:val="single"/>
        </w:rPr>
        <w:t>日</w:t>
      </w:r>
      <w:r w:rsidRPr="0057756F">
        <w:rPr>
          <w:b/>
          <w:bCs/>
          <w:color w:val="auto"/>
          <w:u w:val="single"/>
        </w:rPr>
        <w:t xml:space="preserve"> (</w:t>
      </w:r>
      <w:r w:rsidRPr="0057756F">
        <w:rPr>
          <w:b/>
          <w:bCs/>
          <w:color w:val="auto"/>
          <w:u w:val="single"/>
        </w:rPr>
        <w:t>星期</w:t>
      </w:r>
      <w:r w:rsidRPr="0057756F">
        <w:rPr>
          <w:rFonts w:hint="eastAsia"/>
          <w:b/>
          <w:bCs/>
          <w:color w:val="auto"/>
          <w:u w:val="single"/>
        </w:rPr>
        <w:t>三</w:t>
      </w:r>
      <w:r w:rsidRPr="0057756F">
        <w:rPr>
          <w:b/>
          <w:bCs/>
          <w:color w:val="auto"/>
          <w:u w:val="single"/>
        </w:rPr>
        <w:t>)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t xml:space="preserve">01:00    </w:t>
      </w:r>
      <w:r w:rsidRPr="0057756F">
        <w:t>飯店</w:t>
      </w:r>
      <w:r w:rsidRPr="0057756F">
        <w:t>check in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t>夜</w:t>
      </w:r>
      <w:r>
        <w:rPr>
          <w:rFonts w:hint="eastAsia"/>
        </w:rPr>
        <w:t xml:space="preserve"> </w:t>
      </w:r>
      <w:r w:rsidRPr="0057756F">
        <w:t>宿</w:t>
      </w:r>
      <w:r>
        <w:t xml:space="preserve">   </w:t>
      </w:r>
      <w:r>
        <w:rPr>
          <w:rFonts w:hint="eastAsia"/>
        </w:rPr>
        <w:t xml:space="preserve"> </w:t>
      </w:r>
      <w:r w:rsidRPr="0057756F">
        <w:t>亞松森</w:t>
      </w:r>
      <w:r>
        <w:rPr>
          <w:rFonts w:hint="eastAsia"/>
        </w:rPr>
        <w:t>Sheraton</w:t>
      </w:r>
      <w:r w:rsidRPr="0057756F">
        <w:rPr>
          <w:rFonts w:hint="eastAsia"/>
        </w:rPr>
        <w:t>飯店</w:t>
      </w:r>
    </w:p>
    <w:p w:rsidR="0088512A" w:rsidRPr="0057756F" w:rsidRDefault="0088512A" w:rsidP="0088512A">
      <w:pPr>
        <w:spacing w:line="440" w:lineRule="exact"/>
        <w:ind w:firstLineChars="150" w:firstLine="480"/>
        <w:rPr>
          <w:bCs/>
        </w:rPr>
      </w:pPr>
      <w:r w:rsidRPr="0057756F">
        <w:rPr>
          <w:bCs/>
        </w:rPr>
        <w:t>09:</w:t>
      </w:r>
      <w:r>
        <w:rPr>
          <w:rFonts w:hint="eastAsia"/>
          <w:bCs/>
        </w:rPr>
        <w:t>15</w:t>
      </w:r>
      <w:r w:rsidRPr="00C2285F">
        <w:t xml:space="preserve">    </w:t>
      </w:r>
      <w:r w:rsidRPr="0057756F">
        <w:rPr>
          <w:bCs/>
        </w:rPr>
        <w:t>赴巴拉圭工商部</w:t>
      </w:r>
    </w:p>
    <w:p w:rsidR="0088512A" w:rsidRPr="002B033C" w:rsidRDefault="0088512A" w:rsidP="0088512A">
      <w:pPr>
        <w:spacing w:line="500" w:lineRule="exact"/>
        <w:ind w:firstLineChars="150" w:firstLine="480"/>
        <w:rPr>
          <w:b/>
        </w:rPr>
      </w:pPr>
      <w:r w:rsidRPr="002B033C">
        <w:rPr>
          <w:rFonts w:hint="eastAsia"/>
          <w:b/>
        </w:rPr>
        <w:t>09</w:t>
      </w:r>
      <w:r w:rsidRPr="002B033C">
        <w:rPr>
          <w:b/>
        </w:rPr>
        <w:t>:</w:t>
      </w:r>
      <w:r w:rsidRPr="002B033C">
        <w:rPr>
          <w:rFonts w:hint="eastAsia"/>
          <w:b/>
        </w:rPr>
        <w:t>30</w:t>
      </w:r>
      <w:r w:rsidRPr="002B033C">
        <w:rPr>
          <w:b/>
        </w:rPr>
        <w:t xml:space="preserve">    </w:t>
      </w:r>
      <w:r w:rsidRPr="002B033C">
        <w:rPr>
          <w:rFonts w:hint="eastAsia"/>
          <w:b/>
        </w:rPr>
        <w:t>第</w:t>
      </w:r>
      <w:r w:rsidRPr="002B033C">
        <w:rPr>
          <w:rFonts w:hint="eastAsia"/>
          <w:b/>
        </w:rPr>
        <w:t>17</w:t>
      </w:r>
      <w:r w:rsidRPr="002B033C">
        <w:rPr>
          <w:rFonts w:hint="eastAsia"/>
          <w:b/>
        </w:rPr>
        <w:t>屆臺巴經濟合作會議開幕式</w:t>
      </w:r>
    </w:p>
    <w:p w:rsidR="0088512A" w:rsidRPr="0057756F" w:rsidRDefault="0088512A" w:rsidP="0088512A">
      <w:pPr>
        <w:spacing w:line="440" w:lineRule="exact"/>
        <w:ind w:firstLineChars="600" w:firstLine="1920"/>
      </w:pPr>
      <w:r w:rsidRPr="0057756F">
        <w:sym w:font="Wingdings" w:char="F0D8"/>
      </w:r>
      <w:r>
        <w:rPr>
          <w:rFonts w:hint="eastAsia"/>
        </w:rPr>
        <w:t>雙方主談人開幕致詞暨雷依德部長簡報巴國投資環境</w:t>
      </w:r>
    </w:p>
    <w:p w:rsidR="0088512A" w:rsidRPr="0057756F" w:rsidRDefault="0088512A" w:rsidP="0088512A">
      <w:pPr>
        <w:spacing w:line="440" w:lineRule="exact"/>
        <w:ind w:firstLineChars="600" w:firstLine="1920"/>
      </w:pPr>
      <w:r w:rsidRPr="0057756F">
        <w:sym w:font="Wingdings" w:char="F0D8"/>
      </w:r>
      <w:r w:rsidRPr="0057756F">
        <w:t>地點：巴拉圭工商部會議廳</w:t>
      </w:r>
    </w:p>
    <w:p w:rsidR="0088512A" w:rsidRPr="0057756F" w:rsidRDefault="0088512A" w:rsidP="0088512A">
      <w:pPr>
        <w:spacing w:line="440" w:lineRule="exact"/>
        <w:ind w:firstLineChars="600" w:firstLine="1920"/>
      </w:pPr>
      <w:r w:rsidRPr="0057756F">
        <w:sym w:font="Wingdings" w:char="F0D8"/>
      </w:r>
      <w:r w:rsidRPr="0057756F">
        <w:rPr>
          <w:rFonts w:hint="eastAsia"/>
        </w:rPr>
        <w:t>官方暨業者團團員</w:t>
      </w:r>
    </w:p>
    <w:p w:rsidR="0088512A" w:rsidRPr="0057756F" w:rsidRDefault="0088512A" w:rsidP="0088512A">
      <w:pPr>
        <w:spacing w:line="500" w:lineRule="exact"/>
        <w:ind w:firstLineChars="150" w:firstLine="480"/>
        <w:rPr>
          <w:b/>
        </w:rPr>
      </w:pPr>
      <w:r w:rsidRPr="0057756F">
        <w:rPr>
          <w:b/>
        </w:rPr>
        <w:t>1</w:t>
      </w:r>
      <w:r>
        <w:rPr>
          <w:rFonts w:hint="eastAsia"/>
          <w:b/>
        </w:rPr>
        <w:t>0</w:t>
      </w:r>
      <w:r w:rsidRPr="0057756F">
        <w:rPr>
          <w:b/>
        </w:rPr>
        <w:t xml:space="preserve">:00    </w:t>
      </w:r>
      <w:r w:rsidRPr="0057756F">
        <w:rPr>
          <w:rFonts w:hint="eastAsia"/>
          <w:b/>
        </w:rPr>
        <w:t>巴拉圭</w:t>
      </w:r>
      <w:r w:rsidRPr="0057756F">
        <w:rPr>
          <w:b/>
        </w:rPr>
        <w:t>貿易洽談會</w:t>
      </w:r>
    </w:p>
    <w:p w:rsidR="0088512A" w:rsidRPr="0057756F" w:rsidRDefault="0088512A" w:rsidP="0088512A">
      <w:pPr>
        <w:spacing w:line="400" w:lineRule="exact"/>
        <w:ind w:firstLineChars="600" w:firstLine="1920"/>
        <w:rPr>
          <w:bCs/>
        </w:rPr>
      </w:pPr>
      <w:r w:rsidRPr="0057756F">
        <w:sym w:font="Wingdings" w:char="F0D8"/>
      </w:r>
      <w:r w:rsidRPr="0057756F">
        <w:rPr>
          <w:bCs/>
        </w:rPr>
        <w:t>地點：</w:t>
      </w:r>
      <w:r w:rsidRPr="0057756F">
        <w:t>亞松森</w:t>
      </w:r>
      <w:r>
        <w:rPr>
          <w:rFonts w:hint="eastAsia"/>
        </w:rPr>
        <w:t>Sheraton</w:t>
      </w:r>
      <w:r w:rsidRPr="0057756F">
        <w:rPr>
          <w:bCs/>
        </w:rPr>
        <w:t>飯店</w:t>
      </w:r>
    </w:p>
    <w:p w:rsidR="0088512A" w:rsidRDefault="0088512A" w:rsidP="0088512A">
      <w:pPr>
        <w:spacing w:line="440" w:lineRule="exact"/>
        <w:ind w:firstLineChars="600" w:firstLine="1920"/>
      </w:pPr>
      <w:r w:rsidRPr="0057756F">
        <w:sym w:font="Wingdings" w:char="F0D8"/>
      </w:r>
      <w:r w:rsidRPr="0057756F">
        <w:rPr>
          <w:rFonts w:hint="eastAsia"/>
        </w:rPr>
        <w:t>業者團</w:t>
      </w:r>
      <w:r w:rsidRPr="0057756F">
        <w:t>團長致詞</w:t>
      </w:r>
    </w:p>
    <w:p w:rsidR="0088512A" w:rsidRDefault="0088512A" w:rsidP="0088512A">
      <w:pPr>
        <w:spacing w:line="440" w:lineRule="exact"/>
        <w:ind w:firstLineChars="600" w:firstLine="1920"/>
      </w:pPr>
      <w:r w:rsidRPr="0057756F">
        <w:sym w:font="Wingdings" w:char="F0D8"/>
      </w:r>
      <w:r w:rsidRPr="0057756F">
        <w:t>服裝：正式</w:t>
      </w:r>
    </w:p>
    <w:p w:rsidR="0088512A" w:rsidRDefault="0088512A" w:rsidP="0088512A">
      <w:pPr>
        <w:spacing w:line="500" w:lineRule="exact"/>
        <w:ind w:firstLineChars="150" w:firstLine="480"/>
      </w:pPr>
      <w:r w:rsidRPr="0057756F">
        <w:t>1</w:t>
      </w:r>
      <w:r>
        <w:rPr>
          <w:rFonts w:hint="eastAsia"/>
        </w:rPr>
        <w:t>3</w:t>
      </w:r>
      <w:r w:rsidRPr="0057756F">
        <w:t>:</w:t>
      </w:r>
      <w:r>
        <w:rPr>
          <w:rFonts w:hint="eastAsia"/>
        </w:rPr>
        <w:t>0</w:t>
      </w:r>
      <w:r w:rsidRPr="0057756F">
        <w:t xml:space="preserve">0    </w:t>
      </w:r>
      <w:r w:rsidRPr="0057756F">
        <w:rPr>
          <w:rFonts w:hint="eastAsia"/>
        </w:rPr>
        <w:t>駐巴拉圭大使館俞大使</w:t>
      </w:r>
      <w:r w:rsidRPr="0057756F">
        <w:t>午宴</w:t>
      </w:r>
      <w:r w:rsidRPr="0057756F">
        <w:rPr>
          <w:rFonts w:hint="eastAsia"/>
        </w:rPr>
        <w:t>(</w:t>
      </w:r>
      <w:r w:rsidRPr="0057756F">
        <w:rPr>
          <w:rFonts w:hint="eastAsia"/>
        </w:rPr>
        <w:t>所有團員</w:t>
      </w:r>
      <w:r w:rsidRPr="0057756F">
        <w:rPr>
          <w:rFonts w:hint="eastAsia"/>
        </w:rPr>
        <w:t>)</w:t>
      </w:r>
    </w:p>
    <w:p w:rsidR="0088512A" w:rsidRPr="00C2285F" w:rsidRDefault="0088512A" w:rsidP="0088512A">
      <w:pPr>
        <w:spacing w:line="500" w:lineRule="exact"/>
        <w:ind w:firstLineChars="150" w:firstLine="480"/>
      </w:pPr>
      <w:r w:rsidRPr="00C2285F">
        <w:lastRenderedPageBreak/>
        <w:t>1</w:t>
      </w:r>
      <w:r w:rsidRPr="00C2285F">
        <w:rPr>
          <w:rFonts w:hint="eastAsia"/>
        </w:rPr>
        <w:t>5</w:t>
      </w:r>
      <w:r w:rsidRPr="00C2285F">
        <w:t>:</w:t>
      </w:r>
      <w:r w:rsidRPr="00C2285F">
        <w:rPr>
          <w:rFonts w:hint="eastAsia"/>
        </w:rPr>
        <w:t>00</w:t>
      </w:r>
      <w:r w:rsidRPr="00C2285F">
        <w:t xml:space="preserve">    </w:t>
      </w:r>
      <w:r>
        <w:rPr>
          <w:rFonts w:hint="eastAsia"/>
        </w:rPr>
        <w:t>參觀工廠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C2285F">
        <w:t>16:</w:t>
      </w:r>
      <w:r w:rsidRPr="00C2285F">
        <w:rPr>
          <w:rFonts w:hint="eastAsia"/>
        </w:rPr>
        <w:t>0</w:t>
      </w:r>
      <w:r w:rsidRPr="00C2285F">
        <w:t xml:space="preserve">0    </w:t>
      </w:r>
      <w:r w:rsidRPr="00C2285F">
        <w:rPr>
          <w:rFonts w:hint="eastAsia"/>
        </w:rPr>
        <w:t>亞松森經建參訪</w:t>
      </w:r>
    </w:p>
    <w:p w:rsidR="0088512A" w:rsidRPr="0057756F" w:rsidRDefault="0088512A" w:rsidP="0088512A">
      <w:pPr>
        <w:spacing w:line="440" w:lineRule="exact"/>
        <w:ind w:firstLineChars="150" w:firstLine="480"/>
        <w:rPr>
          <w:b/>
          <w:bCs/>
        </w:rPr>
      </w:pPr>
      <w:r w:rsidRPr="0057756F">
        <w:rPr>
          <w:rFonts w:hint="eastAsia"/>
          <w:b/>
          <w:bCs/>
        </w:rPr>
        <w:t>18</w:t>
      </w:r>
      <w:r w:rsidRPr="0057756F">
        <w:rPr>
          <w:b/>
          <w:bCs/>
        </w:rPr>
        <w:t>:</w:t>
      </w:r>
      <w:r w:rsidRPr="0057756F">
        <w:rPr>
          <w:rFonts w:hint="eastAsia"/>
          <w:b/>
          <w:bCs/>
        </w:rPr>
        <w:t>3</w:t>
      </w:r>
      <w:r w:rsidRPr="0057756F">
        <w:rPr>
          <w:b/>
          <w:bCs/>
        </w:rPr>
        <w:t xml:space="preserve">0    </w:t>
      </w:r>
      <w:r w:rsidRPr="0057756F">
        <w:rPr>
          <w:rFonts w:hint="eastAsia"/>
          <w:b/>
        </w:rPr>
        <w:t>第</w:t>
      </w:r>
      <w:r w:rsidRPr="0057756F">
        <w:rPr>
          <w:rFonts w:hint="eastAsia"/>
          <w:b/>
        </w:rPr>
        <w:t>17</w:t>
      </w:r>
      <w:r w:rsidRPr="0057756F">
        <w:rPr>
          <w:rFonts w:hint="eastAsia"/>
          <w:b/>
        </w:rPr>
        <w:t>屆臺巴經濟合作會議閉幕式及簽署會議紀錄</w:t>
      </w:r>
    </w:p>
    <w:p w:rsidR="0088512A" w:rsidRPr="0057756F" w:rsidRDefault="0088512A" w:rsidP="0088512A">
      <w:pPr>
        <w:spacing w:line="440" w:lineRule="exact"/>
        <w:ind w:firstLineChars="600" w:firstLine="1920"/>
      </w:pPr>
      <w:r w:rsidRPr="0057756F">
        <w:sym w:font="Wingdings" w:char="F0D8"/>
      </w:r>
      <w:r w:rsidRPr="0057756F">
        <w:t>服裝：</w:t>
      </w:r>
      <w:r w:rsidRPr="0057756F">
        <w:rPr>
          <w:rFonts w:hint="eastAsia"/>
        </w:rPr>
        <w:t>正式</w:t>
      </w:r>
    </w:p>
    <w:p w:rsidR="0088512A" w:rsidRPr="0057756F" w:rsidRDefault="0088512A" w:rsidP="0088512A">
      <w:pPr>
        <w:spacing w:line="440" w:lineRule="exact"/>
        <w:ind w:firstLineChars="150" w:firstLine="480"/>
        <w:rPr>
          <w:b/>
          <w:bCs/>
        </w:rPr>
      </w:pPr>
      <w:r w:rsidRPr="0057756F">
        <w:rPr>
          <w:b/>
          <w:bCs/>
        </w:rPr>
        <w:t xml:space="preserve">19:00    </w:t>
      </w:r>
      <w:r w:rsidRPr="0057756F">
        <w:rPr>
          <w:b/>
        </w:rPr>
        <w:t>巴拉圭工商部長</w:t>
      </w:r>
      <w:r w:rsidRPr="0057756F">
        <w:rPr>
          <w:b/>
          <w:bCs/>
        </w:rPr>
        <w:t>雷依德</w:t>
      </w:r>
      <w:r w:rsidRPr="0057756F">
        <w:rPr>
          <w:rFonts w:hint="eastAsia"/>
          <w:b/>
        </w:rPr>
        <w:t>晚</w:t>
      </w:r>
      <w:r w:rsidRPr="0057756F">
        <w:rPr>
          <w:b/>
        </w:rPr>
        <w:t>宴</w:t>
      </w:r>
    </w:p>
    <w:p w:rsidR="0088512A" w:rsidRPr="0057756F" w:rsidRDefault="0088512A" w:rsidP="0088512A">
      <w:pPr>
        <w:spacing w:line="440" w:lineRule="exact"/>
        <w:ind w:firstLineChars="150" w:firstLine="480"/>
        <w:rPr>
          <w:bCs/>
        </w:rPr>
      </w:pPr>
      <w:r w:rsidRPr="0057756F">
        <w:t xml:space="preserve">21:00    </w:t>
      </w:r>
      <w:r w:rsidRPr="0057756F">
        <w:t>返回旅館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t>夜</w:t>
      </w:r>
      <w:r>
        <w:rPr>
          <w:rFonts w:hint="eastAsia"/>
        </w:rPr>
        <w:t xml:space="preserve"> </w:t>
      </w:r>
      <w:r w:rsidRPr="0057756F">
        <w:t>宿</w:t>
      </w:r>
      <w:r w:rsidRPr="00C2285F">
        <w:t xml:space="preserve">    </w:t>
      </w:r>
      <w:r w:rsidRPr="0057756F">
        <w:t>亞松森</w:t>
      </w:r>
      <w:r>
        <w:rPr>
          <w:rFonts w:hint="eastAsia"/>
        </w:rPr>
        <w:t>Sheraton</w:t>
      </w:r>
      <w:r w:rsidRPr="0057756F">
        <w:rPr>
          <w:rFonts w:hint="eastAsia"/>
        </w:rPr>
        <w:t>飯店</w:t>
      </w:r>
    </w:p>
    <w:p w:rsidR="0088512A" w:rsidRPr="0057756F" w:rsidRDefault="0088512A" w:rsidP="0088512A">
      <w:pPr>
        <w:spacing w:line="440" w:lineRule="exact"/>
        <w:rPr>
          <w:b/>
          <w:bCs/>
          <w:u w:val="single"/>
        </w:rPr>
      </w:pPr>
      <w:r w:rsidRPr="0057756F">
        <w:rPr>
          <w:rFonts w:hint="eastAsia"/>
          <w:b/>
          <w:bCs/>
          <w:u w:val="single"/>
        </w:rPr>
        <w:t>4</w:t>
      </w:r>
      <w:r w:rsidRPr="0057756F">
        <w:rPr>
          <w:b/>
          <w:bCs/>
          <w:u w:val="single"/>
        </w:rPr>
        <w:t>月</w:t>
      </w:r>
      <w:r w:rsidRPr="0057756F">
        <w:rPr>
          <w:b/>
          <w:bCs/>
          <w:u w:val="single"/>
        </w:rPr>
        <w:t>1</w:t>
      </w:r>
      <w:r w:rsidRPr="0057756F">
        <w:rPr>
          <w:rFonts w:hint="eastAsia"/>
          <w:b/>
          <w:bCs/>
          <w:u w:val="single"/>
        </w:rPr>
        <w:t>4</w:t>
      </w:r>
      <w:r w:rsidRPr="0057756F">
        <w:rPr>
          <w:b/>
          <w:bCs/>
          <w:u w:val="single"/>
        </w:rPr>
        <w:t>日</w:t>
      </w:r>
      <w:r w:rsidRPr="0057756F">
        <w:rPr>
          <w:b/>
          <w:bCs/>
          <w:u w:val="single"/>
        </w:rPr>
        <w:t xml:space="preserve"> (</w:t>
      </w:r>
      <w:r w:rsidRPr="0057756F">
        <w:rPr>
          <w:b/>
          <w:bCs/>
          <w:u w:val="single"/>
        </w:rPr>
        <w:t>星期</w:t>
      </w:r>
      <w:r w:rsidRPr="0057756F">
        <w:rPr>
          <w:rFonts w:hint="eastAsia"/>
          <w:b/>
          <w:bCs/>
          <w:u w:val="single"/>
        </w:rPr>
        <w:t>四</w:t>
      </w:r>
      <w:r w:rsidRPr="0057756F">
        <w:rPr>
          <w:b/>
          <w:bCs/>
          <w:u w:val="single"/>
        </w:rPr>
        <w:t>)</w:t>
      </w:r>
    </w:p>
    <w:p w:rsidR="0088512A" w:rsidRPr="0057756F" w:rsidRDefault="0088512A" w:rsidP="0088512A">
      <w:pPr>
        <w:spacing w:line="440" w:lineRule="exact"/>
        <w:ind w:firstLineChars="150" w:firstLine="480"/>
      </w:pPr>
      <w:r w:rsidRPr="0057756F">
        <w:t>0</w:t>
      </w:r>
      <w:r w:rsidRPr="0057756F">
        <w:rPr>
          <w:rFonts w:hint="eastAsia"/>
        </w:rPr>
        <w:t>4</w:t>
      </w:r>
      <w:r w:rsidRPr="0057756F">
        <w:t>:</w:t>
      </w:r>
      <w:r w:rsidRPr="0057756F">
        <w:rPr>
          <w:rFonts w:hint="eastAsia"/>
        </w:rPr>
        <w:t>0</w:t>
      </w:r>
      <w:r w:rsidRPr="0057756F">
        <w:t xml:space="preserve">0    </w:t>
      </w:r>
      <w:r w:rsidRPr="0057756F">
        <w:t>飯店</w:t>
      </w:r>
      <w:r w:rsidRPr="0057756F">
        <w:t>check out</w:t>
      </w:r>
    </w:p>
    <w:p w:rsidR="0088512A" w:rsidRPr="0057756F" w:rsidRDefault="0088512A" w:rsidP="0088512A">
      <w:pPr>
        <w:spacing w:line="440" w:lineRule="exact"/>
        <w:ind w:firstLineChars="600" w:firstLine="1920"/>
      </w:pPr>
      <w:r w:rsidRPr="0057756F">
        <w:sym w:font="Wingdings" w:char="F0D8"/>
      </w:r>
      <w:r w:rsidRPr="0057756F">
        <w:t>請團員將行李送至大廳</w:t>
      </w:r>
    </w:p>
    <w:p w:rsidR="0088512A" w:rsidRPr="0057756F" w:rsidRDefault="0088512A" w:rsidP="0088512A">
      <w:pPr>
        <w:spacing w:line="440" w:lineRule="exact"/>
        <w:ind w:firstLineChars="150" w:firstLine="480"/>
      </w:pPr>
      <w:r w:rsidRPr="0057756F">
        <w:t>0</w:t>
      </w:r>
      <w:r w:rsidRPr="0057756F">
        <w:rPr>
          <w:rFonts w:hint="eastAsia"/>
        </w:rPr>
        <w:t>4</w:t>
      </w:r>
      <w:r w:rsidRPr="0057756F">
        <w:t>:</w:t>
      </w:r>
      <w:r w:rsidRPr="0057756F">
        <w:rPr>
          <w:rFonts w:hint="eastAsia"/>
        </w:rPr>
        <w:t>4</w:t>
      </w:r>
      <w:r w:rsidRPr="0057756F">
        <w:t xml:space="preserve">0    </w:t>
      </w:r>
      <w:r w:rsidRPr="0057756F">
        <w:t>團員及行李上車赴機場</w:t>
      </w:r>
    </w:p>
    <w:p w:rsidR="0088512A" w:rsidRPr="0057756F" w:rsidRDefault="0088512A" w:rsidP="0088512A">
      <w:pPr>
        <w:spacing w:line="440" w:lineRule="exact"/>
        <w:ind w:firstLineChars="150" w:firstLine="480"/>
      </w:pPr>
      <w:r w:rsidRPr="0057756F">
        <w:rPr>
          <w:rFonts w:hint="eastAsia"/>
        </w:rPr>
        <w:t>0</w:t>
      </w:r>
      <w:r w:rsidRPr="0057756F">
        <w:t>6:5</w:t>
      </w:r>
      <w:r w:rsidRPr="0057756F">
        <w:rPr>
          <w:rFonts w:hint="eastAsia"/>
        </w:rPr>
        <w:t>0</w:t>
      </w:r>
      <w:r w:rsidRPr="00C2285F">
        <w:t xml:space="preserve">    </w:t>
      </w:r>
      <w:r w:rsidRPr="0057756F">
        <w:t>搭乘</w:t>
      </w:r>
      <w:r w:rsidRPr="0057756F">
        <w:rPr>
          <w:rFonts w:hint="eastAsia"/>
        </w:rPr>
        <w:t>Amaszonas</w:t>
      </w:r>
      <w:r w:rsidRPr="0057756F">
        <w:t>航空</w:t>
      </w:r>
      <w:r w:rsidRPr="0057756F">
        <w:rPr>
          <w:rFonts w:hint="eastAsia"/>
        </w:rPr>
        <w:t>Z8804</w:t>
      </w:r>
      <w:r w:rsidRPr="0057756F">
        <w:t>班機前往東方市</w:t>
      </w:r>
    </w:p>
    <w:p w:rsidR="0088512A" w:rsidRPr="0057756F" w:rsidRDefault="0088512A" w:rsidP="0088512A">
      <w:pPr>
        <w:spacing w:line="440" w:lineRule="exact"/>
        <w:ind w:firstLineChars="150" w:firstLine="480"/>
      </w:pPr>
      <w:r w:rsidRPr="0057756F">
        <w:rPr>
          <w:rFonts w:hint="eastAsia"/>
        </w:rPr>
        <w:t>0</w:t>
      </w:r>
      <w:r w:rsidRPr="0057756F">
        <w:t>7:3</w:t>
      </w:r>
      <w:r w:rsidRPr="0057756F">
        <w:rPr>
          <w:rFonts w:hint="eastAsia"/>
        </w:rPr>
        <w:t>0</w:t>
      </w:r>
      <w:r w:rsidRPr="00C2285F">
        <w:t xml:space="preserve">    </w:t>
      </w:r>
      <w:r w:rsidRPr="0057756F">
        <w:t>抵達東方市</w:t>
      </w:r>
    </w:p>
    <w:p w:rsidR="0088512A" w:rsidRPr="0057756F" w:rsidRDefault="0088512A" w:rsidP="0088512A">
      <w:pPr>
        <w:spacing w:line="440" w:lineRule="exact"/>
        <w:ind w:firstLineChars="600" w:firstLine="1920"/>
      </w:pPr>
      <w:r w:rsidRPr="0057756F">
        <w:sym w:font="Wingdings" w:char="F0D8"/>
      </w:r>
      <w:r w:rsidRPr="0057756F">
        <w:t>服裝：正式</w:t>
      </w:r>
    </w:p>
    <w:p w:rsidR="0088512A" w:rsidRPr="0057756F" w:rsidRDefault="0088512A" w:rsidP="0088512A">
      <w:pPr>
        <w:spacing w:line="440" w:lineRule="exact"/>
        <w:ind w:firstLineChars="150" w:firstLine="480"/>
        <w:rPr>
          <w:b/>
        </w:rPr>
      </w:pPr>
      <w:r w:rsidRPr="0057756F">
        <w:rPr>
          <w:b/>
        </w:rPr>
        <w:t>0</w:t>
      </w:r>
      <w:r w:rsidRPr="0057756F">
        <w:rPr>
          <w:rFonts w:hint="eastAsia"/>
          <w:b/>
        </w:rPr>
        <w:t>8</w:t>
      </w:r>
      <w:r w:rsidRPr="0057756F">
        <w:rPr>
          <w:b/>
        </w:rPr>
        <w:t>:</w:t>
      </w:r>
      <w:r w:rsidRPr="0057756F">
        <w:rPr>
          <w:rFonts w:hint="eastAsia"/>
          <w:b/>
        </w:rPr>
        <w:t>3</w:t>
      </w:r>
      <w:r w:rsidRPr="0057756F">
        <w:rPr>
          <w:b/>
        </w:rPr>
        <w:t xml:space="preserve">0    </w:t>
      </w:r>
      <w:r w:rsidRPr="0057756F">
        <w:rPr>
          <w:rFonts w:hint="eastAsia"/>
          <w:b/>
          <w:bCs/>
        </w:rPr>
        <w:t>巴拉圭</w:t>
      </w:r>
      <w:r w:rsidRPr="0057756F">
        <w:rPr>
          <w:rFonts w:hint="eastAsia"/>
          <w:b/>
        </w:rPr>
        <w:t>臺商座談會</w:t>
      </w:r>
      <w:r>
        <w:rPr>
          <w:rFonts w:hint="eastAsia"/>
          <w:b/>
        </w:rPr>
        <w:t>會前交流</w:t>
      </w:r>
    </w:p>
    <w:p w:rsidR="0088512A" w:rsidRPr="0057756F" w:rsidRDefault="0088512A" w:rsidP="0088512A">
      <w:pPr>
        <w:spacing w:line="440" w:lineRule="exact"/>
        <w:ind w:firstLineChars="600" w:firstLine="1920"/>
      </w:pPr>
      <w:r w:rsidRPr="0057756F">
        <w:sym w:font="Wingdings" w:char="F0D8"/>
      </w:r>
      <w:r w:rsidRPr="0057756F">
        <w:t>地點：東方市</w:t>
      </w:r>
      <w:r w:rsidRPr="00145718">
        <w:rPr>
          <w:rFonts w:hint="eastAsia"/>
        </w:rPr>
        <w:t>飯店</w:t>
      </w:r>
    </w:p>
    <w:p w:rsidR="0088512A" w:rsidRPr="0057756F" w:rsidRDefault="0088512A" w:rsidP="0088512A">
      <w:pPr>
        <w:spacing w:line="500" w:lineRule="exact"/>
        <w:ind w:firstLineChars="150" w:firstLine="480"/>
        <w:rPr>
          <w:b/>
          <w:bCs/>
        </w:rPr>
      </w:pPr>
      <w:r w:rsidRPr="0057756F">
        <w:rPr>
          <w:rFonts w:hint="eastAsia"/>
          <w:b/>
          <w:bCs/>
        </w:rPr>
        <w:t>10</w:t>
      </w:r>
      <w:r w:rsidRPr="0057756F">
        <w:rPr>
          <w:b/>
          <w:bCs/>
        </w:rPr>
        <w:t xml:space="preserve">:00    </w:t>
      </w:r>
      <w:r w:rsidRPr="0057756F">
        <w:rPr>
          <w:rFonts w:hint="eastAsia"/>
          <w:b/>
          <w:bCs/>
        </w:rPr>
        <w:t>巴拉圭</w:t>
      </w:r>
      <w:r w:rsidRPr="0057756F">
        <w:rPr>
          <w:rFonts w:hint="eastAsia"/>
          <w:b/>
        </w:rPr>
        <w:t>臺商座談會</w:t>
      </w:r>
    </w:p>
    <w:p w:rsidR="0088512A" w:rsidRDefault="0088512A" w:rsidP="0088512A">
      <w:pPr>
        <w:spacing w:line="440" w:lineRule="exact"/>
        <w:ind w:firstLineChars="600" w:firstLine="1920"/>
        <w:rPr>
          <w:rStyle w:val="af"/>
        </w:rPr>
      </w:pPr>
      <w:r w:rsidRPr="0057756F">
        <w:sym w:font="Wingdings" w:char="F0D8"/>
      </w:r>
      <w:r w:rsidRPr="0057756F">
        <w:t>地點：東方市</w:t>
      </w:r>
      <w:r w:rsidRPr="00145718">
        <w:rPr>
          <w:rFonts w:hint="eastAsia"/>
        </w:rPr>
        <w:t>飯店</w:t>
      </w:r>
    </w:p>
    <w:p w:rsidR="0088512A" w:rsidRPr="0057756F" w:rsidRDefault="0088512A" w:rsidP="0088512A">
      <w:pPr>
        <w:spacing w:line="440" w:lineRule="exact"/>
        <w:ind w:firstLineChars="600" w:firstLine="1920"/>
      </w:pPr>
      <w:r w:rsidRPr="00C2285F">
        <w:sym w:font="Wingdings" w:char="F0D8"/>
      </w:r>
      <w:r w:rsidRPr="00B35F1E">
        <w:rPr>
          <w:rStyle w:val="af"/>
          <w:rFonts w:hint="eastAsia"/>
          <w:color w:val="auto"/>
        </w:rPr>
        <w:t>官方暨業者團團員</w:t>
      </w:r>
    </w:p>
    <w:p w:rsidR="0088512A" w:rsidRPr="0057756F" w:rsidRDefault="0088512A" w:rsidP="0088512A">
      <w:pPr>
        <w:spacing w:line="440" w:lineRule="exact"/>
        <w:ind w:firstLineChars="150" w:firstLine="480"/>
      </w:pPr>
      <w:r w:rsidRPr="0057756F">
        <w:t>1</w:t>
      </w:r>
      <w:r w:rsidRPr="0057756F">
        <w:rPr>
          <w:rFonts w:hint="eastAsia"/>
        </w:rPr>
        <w:t>1</w:t>
      </w:r>
      <w:r w:rsidRPr="0057756F">
        <w:t>:</w:t>
      </w:r>
      <w:r>
        <w:rPr>
          <w:rFonts w:hint="eastAsia"/>
        </w:rPr>
        <w:t>0</w:t>
      </w:r>
      <w:r w:rsidRPr="0057756F">
        <w:t xml:space="preserve">0    </w:t>
      </w:r>
      <w:r w:rsidRPr="0057756F">
        <w:t>赴巴西</w:t>
      </w:r>
      <w:r w:rsidRPr="0057756F">
        <w:t>Foz do Iguaçu</w:t>
      </w:r>
      <w:r w:rsidRPr="0057756F">
        <w:t>市</w:t>
      </w:r>
      <w:r w:rsidRPr="0057756F">
        <w:t>(</w:t>
      </w:r>
      <w:r w:rsidRPr="0057756F">
        <w:t>總領事館協助</w:t>
      </w:r>
      <w:r w:rsidRPr="0057756F">
        <w:t>)</w:t>
      </w:r>
    </w:p>
    <w:p w:rsidR="0088512A" w:rsidRPr="0057756F" w:rsidRDefault="0088512A" w:rsidP="0088512A">
      <w:pPr>
        <w:spacing w:line="460" w:lineRule="exact"/>
        <w:ind w:firstLineChars="150" w:firstLine="480"/>
      </w:pPr>
      <w:r w:rsidRPr="0057756F">
        <w:t>1</w:t>
      </w:r>
      <w:r w:rsidRPr="0057756F">
        <w:rPr>
          <w:rFonts w:hint="eastAsia"/>
        </w:rPr>
        <w:t>4</w:t>
      </w:r>
      <w:r w:rsidRPr="0057756F">
        <w:t xml:space="preserve">:20    </w:t>
      </w:r>
      <w:r w:rsidRPr="0057756F">
        <w:t>參觀巴西伊瓜蘇瀑布</w:t>
      </w:r>
    </w:p>
    <w:p w:rsidR="0088512A" w:rsidRPr="0057756F" w:rsidRDefault="0088512A" w:rsidP="0088512A">
      <w:pPr>
        <w:spacing w:line="460" w:lineRule="exact"/>
        <w:ind w:firstLineChars="150" w:firstLine="480"/>
      </w:pPr>
      <w:r w:rsidRPr="0057756F">
        <w:t>1</w:t>
      </w:r>
      <w:r w:rsidRPr="0057756F">
        <w:rPr>
          <w:rFonts w:hint="eastAsia"/>
        </w:rPr>
        <w:t>6</w:t>
      </w:r>
      <w:r w:rsidRPr="0057756F">
        <w:t xml:space="preserve">:00    </w:t>
      </w:r>
      <w:r w:rsidRPr="0057756F">
        <w:t>赴巴西</w:t>
      </w:r>
      <w:r w:rsidRPr="0057756F">
        <w:t>Foz do Iguaçu</w:t>
      </w:r>
      <w:r w:rsidRPr="0057756F">
        <w:t>機場</w:t>
      </w:r>
    </w:p>
    <w:p w:rsidR="0088512A" w:rsidRPr="0057756F" w:rsidRDefault="0088512A" w:rsidP="0088512A">
      <w:pPr>
        <w:spacing w:line="460" w:lineRule="exact"/>
        <w:ind w:firstLineChars="150" w:firstLine="480"/>
      </w:pPr>
      <w:r w:rsidRPr="0057756F">
        <w:rPr>
          <w:rFonts w:hint="eastAsia"/>
        </w:rPr>
        <w:t>18:20</w:t>
      </w:r>
      <w:r w:rsidRPr="00C2285F">
        <w:t xml:space="preserve">    </w:t>
      </w:r>
      <w:r w:rsidRPr="0057756F">
        <w:t>搭乘</w:t>
      </w:r>
      <w:r w:rsidRPr="0057756F">
        <w:rPr>
          <w:rFonts w:hint="eastAsia"/>
        </w:rPr>
        <w:t>GOL</w:t>
      </w:r>
      <w:r w:rsidRPr="0057756F">
        <w:t>航空</w:t>
      </w:r>
      <w:r w:rsidRPr="0057756F">
        <w:rPr>
          <w:rFonts w:hint="eastAsia"/>
        </w:rPr>
        <w:t>G31463</w:t>
      </w:r>
      <w:r w:rsidRPr="0057756F">
        <w:t>班機前往</w:t>
      </w:r>
      <w:r w:rsidRPr="0057756F">
        <w:rPr>
          <w:rFonts w:hint="eastAsia"/>
        </w:rPr>
        <w:t>里約熱內盧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rPr>
          <w:rFonts w:hint="eastAsia"/>
          <w:bCs/>
        </w:rPr>
        <w:t>20</w:t>
      </w:r>
      <w:r w:rsidRPr="0057756F">
        <w:rPr>
          <w:bCs/>
        </w:rPr>
        <w:t>:</w:t>
      </w:r>
      <w:r w:rsidRPr="0057756F">
        <w:rPr>
          <w:rFonts w:hint="eastAsia"/>
          <w:bCs/>
        </w:rPr>
        <w:t>19</w:t>
      </w:r>
      <w:r w:rsidRPr="00C2285F">
        <w:t xml:space="preserve">    </w:t>
      </w:r>
      <w:r w:rsidRPr="0057756F">
        <w:t>抵達</w:t>
      </w:r>
      <w:r w:rsidRPr="0057756F">
        <w:rPr>
          <w:rFonts w:hint="eastAsia"/>
        </w:rPr>
        <w:t>里約熱內盧</w:t>
      </w:r>
    </w:p>
    <w:p w:rsidR="0088512A" w:rsidRPr="0057756F" w:rsidRDefault="0088512A" w:rsidP="0088512A">
      <w:pPr>
        <w:spacing w:line="500" w:lineRule="exact"/>
        <w:ind w:firstLineChars="150" w:firstLine="480"/>
        <w:rPr>
          <w:bCs/>
        </w:rPr>
      </w:pPr>
      <w:r w:rsidRPr="0057756F">
        <w:t>2</w:t>
      </w:r>
      <w:r w:rsidRPr="0057756F">
        <w:rPr>
          <w:rFonts w:hint="eastAsia"/>
        </w:rPr>
        <w:t>2</w:t>
      </w:r>
      <w:r w:rsidRPr="0057756F">
        <w:t>:</w:t>
      </w:r>
      <w:r w:rsidRPr="0057756F">
        <w:rPr>
          <w:rFonts w:hint="eastAsia"/>
        </w:rPr>
        <w:t>0</w:t>
      </w:r>
      <w:r w:rsidRPr="0057756F">
        <w:t xml:space="preserve">0    </w:t>
      </w:r>
      <w:r w:rsidRPr="0057756F">
        <w:rPr>
          <w:bCs/>
        </w:rPr>
        <w:t>飯店</w:t>
      </w:r>
      <w:r w:rsidRPr="0057756F">
        <w:rPr>
          <w:bCs/>
        </w:rPr>
        <w:t>check in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t>夜</w:t>
      </w:r>
      <w:r>
        <w:rPr>
          <w:rFonts w:hint="eastAsia"/>
        </w:rPr>
        <w:t xml:space="preserve"> </w:t>
      </w:r>
      <w:r w:rsidRPr="0057756F">
        <w:t>宿</w:t>
      </w:r>
      <w:r w:rsidRPr="00C2285F">
        <w:t xml:space="preserve">    </w:t>
      </w:r>
      <w:r w:rsidRPr="0057756F">
        <w:rPr>
          <w:rFonts w:hint="eastAsia"/>
        </w:rPr>
        <w:t>里約熱內盧飯店</w:t>
      </w:r>
    </w:p>
    <w:p w:rsidR="0088512A" w:rsidRPr="0057756F" w:rsidRDefault="0088512A" w:rsidP="0088512A">
      <w:pPr>
        <w:pStyle w:val="af0"/>
        <w:spacing w:line="440" w:lineRule="exact"/>
        <w:jc w:val="left"/>
        <w:rPr>
          <w:b/>
          <w:bCs/>
          <w:color w:val="auto"/>
          <w:u w:val="single"/>
        </w:rPr>
      </w:pPr>
      <w:r w:rsidRPr="0057756F">
        <w:rPr>
          <w:rFonts w:hint="eastAsia"/>
          <w:b/>
          <w:bCs/>
          <w:color w:val="auto"/>
          <w:u w:val="single"/>
        </w:rPr>
        <w:t>4</w:t>
      </w:r>
      <w:r w:rsidRPr="0057756F">
        <w:rPr>
          <w:b/>
          <w:bCs/>
          <w:color w:val="auto"/>
          <w:u w:val="single"/>
        </w:rPr>
        <w:t>月</w:t>
      </w:r>
      <w:r w:rsidRPr="0057756F">
        <w:rPr>
          <w:b/>
          <w:bCs/>
          <w:color w:val="auto"/>
          <w:u w:val="single"/>
        </w:rPr>
        <w:t>1</w:t>
      </w:r>
      <w:r w:rsidRPr="0057756F">
        <w:rPr>
          <w:rFonts w:hint="eastAsia"/>
          <w:b/>
          <w:bCs/>
          <w:color w:val="auto"/>
          <w:u w:val="single"/>
        </w:rPr>
        <w:t>5</w:t>
      </w:r>
      <w:r w:rsidRPr="0057756F">
        <w:rPr>
          <w:b/>
          <w:bCs/>
          <w:color w:val="auto"/>
          <w:u w:val="single"/>
        </w:rPr>
        <w:t>日</w:t>
      </w:r>
      <w:r w:rsidRPr="0057756F">
        <w:rPr>
          <w:b/>
          <w:bCs/>
          <w:color w:val="auto"/>
          <w:u w:val="single"/>
        </w:rPr>
        <w:t xml:space="preserve"> (</w:t>
      </w:r>
      <w:r w:rsidRPr="0057756F">
        <w:rPr>
          <w:b/>
          <w:bCs/>
          <w:color w:val="auto"/>
          <w:u w:val="single"/>
        </w:rPr>
        <w:t>星期</w:t>
      </w:r>
      <w:r w:rsidRPr="0057756F">
        <w:rPr>
          <w:rFonts w:hint="eastAsia"/>
          <w:b/>
          <w:bCs/>
          <w:color w:val="auto"/>
          <w:u w:val="single"/>
        </w:rPr>
        <w:t>五</w:t>
      </w:r>
      <w:r w:rsidRPr="0057756F">
        <w:rPr>
          <w:b/>
          <w:bCs/>
          <w:color w:val="auto"/>
          <w:u w:val="single"/>
        </w:rPr>
        <w:t>)</w:t>
      </w:r>
    </w:p>
    <w:p w:rsidR="0088512A" w:rsidRPr="0057756F" w:rsidRDefault="0088512A" w:rsidP="0088512A">
      <w:pPr>
        <w:spacing w:line="500" w:lineRule="exact"/>
        <w:ind w:firstLineChars="150" w:firstLine="480"/>
        <w:rPr>
          <w:b/>
        </w:rPr>
      </w:pPr>
      <w:r w:rsidRPr="0057756F">
        <w:rPr>
          <w:b/>
        </w:rPr>
        <w:t xml:space="preserve">10:00    </w:t>
      </w:r>
      <w:r w:rsidRPr="0057756F">
        <w:rPr>
          <w:rFonts w:hint="eastAsia"/>
          <w:b/>
        </w:rPr>
        <w:t>巴西</w:t>
      </w:r>
      <w:r w:rsidRPr="0057756F">
        <w:rPr>
          <w:b/>
        </w:rPr>
        <w:t>貿易洽談會</w:t>
      </w:r>
    </w:p>
    <w:p w:rsidR="0088512A" w:rsidRPr="0057756F" w:rsidRDefault="0088512A" w:rsidP="0088512A">
      <w:pPr>
        <w:spacing w:line="440" w:lineRule="exact"/>
        <w:ind w:firstLineChars="600" w:firstLine="1920"/>
      </w:pPr>
      <w:r w:rsidRPr="0057756F">
        <w:sym w:font="Wingdings" w:char="F0D8"/>
      </w:r>
      <w:r>
        <w:rPr>
          <w:rFonts w:hint="eastAsia"/>
        </w:rPr>
        <w:t>貿易局代表、</w:t>
      </w:r>
      <w:r w:rsidRPr="0057756F">
        <w:t>台貿中心顏主任貽彬、</w:t>
      </w:r>
      <w:r w:rsidRPr="0057756F">
        <w:rPr>
          <w:rFonts w:hint="eastAsia"/>
        </w:rPr>
        <w:t>業者團</w:t>
      </w:r>
      <w:r w:rsidRPr="0057756F">
        <w:t>團長致詞</w:t>
      </w:r>
    </w:p>
    <w:p w:rsidR="0088512A" w:rsidRPr="0057756F" w:rsidRDefault="0088512A" w:rsidP="0088512A">
      <w:pPr>
        <w:spacing w:line="500" w:lineRule="exact"/>
        <w:ind w:firstLineChars="150" w:firstLine="480"/>
        <w:rPr>
          <w:b/>
        </w:rPr>
      </w:pPr>
      <w:r w:rsidRPr="0057756F">
        <w:rPr>
          <w:b/>
        </w:rPr>
        <w:t>19:</w:t>
      </w:r>
      <w:r w:rsidRPr="0057756F">
        <w:rPr>
          <w:rFonts w:hint="eastAsia"/>
          <w:b/>
        </w:rPr>
        <w:t>0</w:t>
      </w:r>
      <w:r w:rsidRPr="0057756F">
        <w:rPr>
          <w:b/>
        </w:rPr>
        <w:t xml:space="preserve">0    </w:t>
      </w:r>
      <w:r w:rsidRPr="0057756F">
        <w:rPr>
          <w:b/>
        </w:rPr>
        <w:t>巴西臺商座談餐會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lastRenderedPageBreak/>
        <w:t>夜</w:t>
      </w:r>
      <w:r>
        <w:rPr>
          <w:rFonts w:hint="eastAsia"/>
        </w:rPr>
        <w:t xml:space="preserve"> </w:t>
      </w:r>
      <w:r w:rsidRPr="0057756F">
        <w:t>宿</w:t>
      </w:r>
      <w:r w:rsidRPr="00C2285F">
        <w:t xml:space="preserve">    </w:t>
      </w:r>
      <w:r w:rsidRPr="0057756F">
        <w:rPr>
          <w:rFonts w:hint="eastAsia"/>
        </w:rPr>
        <w:t>里約熱內盧飯店</w:t>
      </w:r>
    </w:p>
    <w:p w:rsidR="0088512A" w:rsidRPr="0057756F" w:rsidRDefault="0088512A" w:rsidP="0088512A">
      <w:pPr>
        <w:tabs>
          <w:tab w:val="left" w:pos="1660"/>
        </w:tabs>
        <w:spacing w:line="500" w:lineRule="exact"/>
        <w:jc w:val="both"/>
        <w:rPr>
          <w:b/>
          <w:bCs/>
          <w:u w:val="single"/>
        </w:rPr>
      </w:pPr>
      <w:r w:rsidRPr="0057756F">
        <w:rPr>
          <w:rFonts w:hint="eastAsia"/>
          <w:b/>
          <w:bCs/>
          <w:u w:val="single"/>
        </w:rPr>
        <w:t>4</w:t>
      </w:r>
      <w:r w:rsidRPr="0057756F">
        <w:rPr>
          <w:b/>
          <w:bCs/>
          <w:u w:val="single"/>
        </w:rPr>
        <w:t>月</w:t>
      </w:r>
      <w:r w:rsidRPr="0057756F">
        <w:rPr>
          <w:rFonts w:hint="eastAsia"/>
          <w:b/>
          <w:bCs/>
          <w:u w:val="single"/>
        </w:rPr>
        <w:t>16</w:t>
      </w:r>
      <w:r w:rsidRPr="0057756F">
        <w:rPr>
          <w:b/>
          <w:bCs/>
          <w:u w:val="single"/>
        </w:rPr>
        <w:t>日</w:t>
      </w:r>
      <w:r w:rsidRPr="0057756F">
        <w:rPr>
          <w:b/>
          <w:bCs/>
          <w:u w:val="single"/>
        </w:rPr>
        <w:t xml:space="preserve"> (</w:t>
      </w:r>
      <w:r w:rsidRPr="0057756F">
        <w:rPr>
          <w:b/>
          <w:bCs/>
          <w:u w:val="single"/>
        </w:rPr>
        <w:t>星期</w:t>
      </w:r>
      <w:r w:rsidRPr="0057756F">
        <w:rPr>
          <w:rFonts w:hint="eastAsia"/>
          <w:b/>
          <w:bCs/>
          <w:u w:val="single"/>
        </w:rPr>
        <w:t>六</w:t>
      </w:r>
      <w:r w:rsidRPr="0057756F">
        <w:rPr>
          <w:b/>
          <w:bCs/>
          <w:u w:val="single"/>
        </w:rPr>
        <w:t>)</w:t>
      </w:r>
    </w:p>
    <w:p w:rsidR="0088512A" w:rsidRPr="0057756F" w:rsidRDefault="0088512A" w:rsidP="0088512A">
      <w:pPr>
        <w:spacing w:line="460" w:lineRule="exact"/>
        <w:ind w:firstLineChars="150" w:firstLine="480"/>
      </w:pPr>
      <w:r w:rsidRPr="0057756F">
        <w:rPr>
          <w:rFonts w:hint="eastAsia"/>
        </w:rPr>
        <w:t>10</w:t>
      </w:r>
      <w:r w:rsidRPr="0057756F">
        <w:t xml:space="preserve">:00    </w:t>
      </w:r>
      <w:r w:rsidRPr="0057756F">
        <w:t>飯店</w:t>
      </w:r>
      <w:r w:rsidRPr="0057756F">
        <w:t>check out</w:t>
      </w:r>
    </w:p>
    <w:p w:rsidR="0088512A" w:rsidRPr="0057756F" w:rsidRDefault="0088512A" w:rsidP="0088512A">
      <w:pPr>
        <w:spacing w:line="440" w:lineRule="exact"/>
        <w:ind w:firstLineChars="600" w:firstLine="1920"/>
      </w:pPr>
      <w:r w:rsidRPr="0057756F">
        <w:sym w:font="Wingdings" w:char="F0D8"/>
      </w:r>
      <w:r w:rsidRPr="0057756F">
        <w:t>請團員將行李送至大廳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rPr>
          <w:rFonts w:hint="eastAsia"/>
        </w:rPr>
        <w:t>10</w:t>
      </w:r>
      <w:r w:rsidRPr="0057756F">
        <w:t xml:space="preserve">:40    </w:t>
      </w:r>
      <w:r w:rsidRPr="0057756F">
        <w:t>團員及行李上車</w:t>
      </w:r>
    </w:p>
    <w:p w:rsidR="0088512A" w:rsidRPr="0057756F" w:rsidRDefault="0088512A" w:rsidP="0088512A">
      <w:pPr>
        <w:spacing w:line="500" w:lineRule="exact"/>
        <w:ind w:firstLineChars="150" w:firstLine="480"/>
        <w:rPr>
          <w:bCs/>
        </w:rPr>
      </w:pPr>
      <w:r w:rsidRPr="0057756F">
        <w:t>1</w:t>
      </w:r>
      <w:r w:rsidRPr="0057756F">
        <w:rPr>
          <w:rFonts w:hint="eastAsia"/>
        </w:rPr>
        <w:t>1</w:t>
      </w:r>
      <w:r w:rsidRPr="0057756F">
        <w:t xml:space="preserve">:00    </w:t>
      </w:r>
      <w:r w:rsidRPr="0057756F">
        <w:rPr>
          <w:bCs/>
        </w:rPr>
        <w:t>參訪</w:t>
      </w:r>
      <w:r w:rsidRPr="0057756F">
        <w:rPr>
          <w:rFonts w:hint="eastAsia"/>
          <w:bCs/>
        </w:rPr>
        <w:t>里約熱內盧市</w:t>
      </w:r>
      <w:r w:rsidRPr="0057756F">
        <w:rPr>
          <w:bCs/>
        </w:rPr>
        <w:t>市政建設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rPr>
          <w:rFonts w:hint="eastAsia"/>
          <w:bCs/>
        </w:rPr>
        <w:t xml:space="preserve">22:30    </w:t>
      </w:r>
      <w:r w:rsidRPr="0057756F">
        <w:rPr>
          <w:rFonts w:hint="eastAsia"/>
          <w:bCs/>
        </w:rPr>
        <w:t>赴里約熱內盧機場</w:t>
      </w:r>
    </w:p>
    <w:p w:rsidR="0088512A" w:rsidRPr="0057756F" w:rsidRDefault="0088512A" w:rsidP="0088512A">
      <w:pPr>
        <w:pStyle w:val="af0"/>
        <w:spacing w:line="440" w:lineRule="exact"/>
        <w:jc w:val="left"/>
        <w:rPr>
          <w:b/>
          <w:bCs/>
          <w:u w:val="single"/>
        </w:rPr>
      </w:pPr>
      <w:r w:rsidRPr="0057756F">
        <w:rPr>
          <w:rFonts w:hint="eastAsia"/>
          <w:b/>
          <w:bCs/>
          <w:u w:val="single"/>
        </w:rPr>
        <w:t>4</w:t>
      </w:r>
      <w:r w:rsidRPr="0057756F">
        <w:rPr>
          <w:b/>
          <w:bCs/>
          <w:u w:val="single"/>
        </w:rPr>
        <w:t>月</w:t>
      </w:r>
      <w:r w:rsidRPr="0057756F">
        <w:rPr>
          <w:rFonts w:hint="eastAsia"/>
          <w:b/>
          <w:bCs/>
          <w:u w:val="single"/>
        </w:rPr>
        <w:t>17</w:t>
      </w:r>
      <w:r w:rsidRPr="0057756F">
        <w:rPr>
          <w:b/>
          <w:bCs/>
          <w:u w:val="single"/>
        </w:rPr>
        <w:t>日</w:t>
      </w:r>
      <w:r w:rsidRPr="0057756F">
        <w:rPr>
          <w:b/>
          <w:bCs/>
          <w:u w:val="single"/>
        </w:rPr>
        <w:t xml:space="preserve"> (</w:t>
      </w:r>
      <w:r w:rsidRPr="0057756F">
        <w:rPr>
          <w:b/>
          <w:bCs/>
          <w:u w:val="single"/>
        </w:rPr>
        <w:t>星期</w:t>
      </w:r>
      <w:r w:rsidRPr="0057756F">
        <w:rPr>
          <w:rFonts w:hint="eastAsia"/>
          <w:b/>
          <w:bCs/>
          <w:u w:val="single"/>
        </w:rPr>
        <w:t>日</w:t>
      </w:r>
      <w:r w:rsidRPr="0057756F">
        <w:rPr>
          <w:b/>
          <w:bCs/>
          <w:u w:val="single"/>
        </w:rPr>
        <w:t>)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rPr>
          <w:rFonts w:hint="eastAsia"/>
        </w:rPr>
        <w:t xml:space="preserve">02:05    </w:t>
      </w:r>
      <w:r w:rsidRPr="0057756F">
        <w:rPr>
          <w:rFonts w:hint="eastAsia"/>
        </w:rPr>
        <w:t>搭乘阿聯酋航空</w:t>
      </w:r>
      <w:r w:rsidRPr="0057756F">
        <w:rPr>
          <w:rFonts w:hint="eastAsia"/>
        </w:rPr>
        <w:t>EK248</w:t>
      </w:r>
      <w:r w:rsidRPr="0057756F">
        <w:rPr>
          <w:rFonts w:hint="eastAsia"/>
        </w:rPr>
        <w:t>班機前往杜拜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rPr>
          <w:rFonts w:hint="eastAsia"/>
        </w:rPr>
        <w:t>23:</w:t>
      </w:r>
      <w:r w:rsidRPr="0057756F">
        <w:t>0</w:t>
      </w:r>
      <w:r w:rsidRPr="0057756F">
        <w:rPr>
          <w:rFonts w:hint="eastAsia"/>
        </w:rPr>
        <w:t>5</w:t>
      </w:r>
      <w:r w:rsidRPr="00C2285F">
        <w:t xml:space="preserve">    </w:t>
      </w:r>
      <w:r w:rsidRPr="0057756F">
        <w:t>抵達</w:t>
      </w:r>
      <w:r w:rsidRPr="0057756F">
        <w:rPr>
          <w:rFonts w:hint="eastAsia"/>
        </w:rPr>
        <w:t>杜拜轉機</w:t>
      </w:r>
    </w:p>
    <w:p w:rsidR="0088512A" w:rsidRPr="0057756F" w:rsidRDefault="0088512A" w:rsidP="0088512A">
      <w:pPr>
        <w:pStyle w:val="af0"/>
        <w:spacing w:line="440" w:lineRule="exact"/>
        <w:jc w:val="left"/>
        <w:rPr>
          <w:b/>
          <w:bCs/>
          <w:u w:val="single"/>
        </w:rPr>
      </w:pPr>
      <w:r w:rsidRPr="0057756F">
        <w:rPr>
          <w:rFonts w:hint="eastAsia"/>
          <w:b/>
          <w:bCs/>
          <w:u w:val="single"/>
        </w:rPr>
        <w:t>4</w:t>
      </w:r>
      <w:r w:rsidRPr="0057756F">
        <w:rPr>
          <w:b/>
          <w:bCs/>
          <w:u w:val="single"/>
        </w:rPr>
        <w:t>月</w:t>
      </w:r>
      <w:r w:rsidRPr="0057756F">
        <w:rPr>
          <w:rFonts w:hint="eastAsia"/>
          <w:b/>
          <w:bCs/>
          <w:u w:val="single"/>
        </w:rPr>
        <w:t>18</w:t>
      </w:r>
      <w:r w:rsidRPr="0057756F">
        <w:rPr>
          <w:b/>
          <w:bCs/>
          <w:u w:val="single"/>
        </w:rPr>
        <w:t>日</w:t>
      </w:r>
      <w:r w:rsidRPr="0057756F">
        <w:rPr>
          <w:b/>
          <w:bCs/>
          <w:u w:val="single"/>
        </w:rPr>
        <w:t xml:space="preserve"> (</w:t>
      </w:r>
      <w:r w:rsidRPr="0057756F">
        <w:rPr>
          <w:b/>
          <w:bCs/>
          <w:u w:val="single"/>
        </w:rPr>
        <w:t>星期</w:t>
      </w:r>
      <w:r w:rsidRPr="0057756F">
        <w:rPr>
          <w:rFonts w:hint="eastAsia"/>
          <w:b/>
          <w:bCs/>
          <w:u w:val="single"/>
        </w:rPr>
        <w:t>一</w:t>
      </w:r>
      <w:r w:rsidRPr="0057756F">
        <w:rPr>
          <w:b/>
          <w:bCs/>
          <w:u w:val="single"/>
        </w:rPr>
        <w:t>)</w:t>
      </w:r>
    </w:p>
    <w:p w:rsidR="0088512A" w:rsidRPr="0057756F" w:rsidRDefault="0088512A" w:rsidP="0088512A">
      <w:pPr>
        <w:spacing w:line="500" w:lineRule="exact"/>
        <w:ind w:firstLineChars="150" w:firstLine="480"/>
      </w:pPr>
      <w:r w:rsidRPr="0057756F">
        <w:t>0</w:t>
      </w:r>
      <w:r w:rsidRPr="0057756F">
        <w:rPr>
          <w:rFonts w:hint="eastAsia"/>
        </w:rPr>
        <w:t>4</w:t>
      </w:r>
      <w:r w:rsidRPr="0057756F">
        <w:t>:</w:t>
      </w:r>
      <w:r w:rsidRPr="0057756F">
        <w:rPr>
          <w:rFonts w:hint="eastAsia"/>
        </w:rPr>
        <w:t>3</w:t>
      </w:r>
      <w:r w:rsidRPr="0057756F">
        <w:t xml:space="preserve">5    </w:t>
      </w:r>
      <w:r w:rsidRPr="0057756F">
        <w:t>搭乘</w:t>
      </w:r>
      <w:r w:rsidRPr="0057756F">
        <w:rPr>
          <w:rFonts w:hint="eastAsia"/>
        </w:rPr>
        <w:t>阿聯酋航空</w:t>
      </w:r>
      <w:r w:rsidRPr="0057756F">
        <w:rPr>
          <w:rFonts w:hint="eastAsia"/>
        </w:rPr>
        <w:t>EK366</w:t>
      </w:r>
      <w:r w:rsidRPr="0057756F">
        <w:t>班機返臺</w:t>
      </w:r>
    </w:p>
    <w:p w:rsidR="0088512A" w:rsidRPr="0057722F" w:rsidRDefault="0088512A" w:rsidP="0088512A">
      <w:pPr>
        <w:spacing w:line="500" w:lineRule="exact"/>
        <w:ind w:firstLineChars="150" w:firstLine="480"/>
      </w:pPr>
      <w:r w:rsidRPr="0057756F">
        <w:rPr>
          <w:rFonts w:hint="eastAsia"/>
        </w:rPr>
        <w:t>16</w:t>
      </w:r>
      <w:r w:rsidRPr="0057756F">
        <w:t xml:space="preserve">:50    </w:t>
      </w:r>
      <w:r w:rsidRPr="0057756F">
        <w:t>返抵臺北</w:t>
      </w:r>
    </w:p>
    <w:p w:rsidR="0088512A" w:rsidRDefault="0088512A" w:rsidP="0088512A">
      <w:pPr>
        <w:widowControl/>
      </w:pPr>
      <w:r>
        <w:br w:type="page"/>
      </w:r>
    </w:p>
    <w:p w:rsidR="0088512A" w:rsidRPr="002B4B03" w:rsidRDefault="0088512A" w:rsidP="0088512A">
      <w:pPr>
        <w:widowControl/>
        <w:spacing w:line="0" w:lineRule="atLeast"/>
        <w:jc w:val="center"/>
        <w:textDirection w:val="lrTbV"/>
        <w:textAlignment w:val="center"/>
        <w:outlineLvl w:val="0"/>
        <w:rPr>
          <w:b/>
          <w:sz w:val="40"/>
          <w:szCs w:val="40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9E7A5" wp14:editId="52D87F27">
                <wp:simplePos x="0" y="0"/>
                <wp:positionH relativeFrom="column">
                  <wp:posOffset>5433060</wp:posOffset>
                </wp:positionH>
                <wp:positionV relativeFrom="paragraph">
                  <wp:posOffset>-350520</wp:posOffset>
                </wp:positionV>
                <wp:extent cx="731520" cy="339725"/>
                <wp:effectExtent l="0" t="0" r="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12A" w:rsidRPr="00C972C2" w:rsidRDefault="0088512A" w:rsidP="0088512A">
                            <w:r w:rsidRPr="00C972C2"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E7A5" id="文字方塊 1" o:spid="_x0000_s1027" type="#_x0000_t202" style="position:absolute;left:0;text-align:left;margin-left:427.8pt;margin-top:-27.6pt;width:57.6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" fillcolor="white [3201]" strokeweight=".5pt">
                <v:path arrowok="t"/>
                <v:textbox>
                  <w:txbxContent>
                    <w:p w:rsidR="0088512A" w:rsidRPr="00C972C2" w:rsidRDefault="0088512A" w:rsidP="0088512A">
                      <w:r w:rsidRPr="00C972C2"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B4B03">
        <w:rPr>
          <w:b/>
          <w:sz w:val="40"/>
          <w:szCs w:val="40"/>
        </w:rPr>
        <w:t>經濟部國際合作處籌組「</w:t>
      </w:r>
      <w:r w:rsidRPr="00E85E29">
        <w:rPr>
          <w:rFonts w:hint="eastAsia"/>
          <w:b/>
          <w:sz w:val="40"/>
          <w:szCs w:val="40"/>
        </w:rPr>
        <w:t>第</w:t>
      </w:r>
      <w:r w:rsidRPr="00E85E29">
        <w:rPr>
          <w:rFonts w:hint="eastAsia"/>
          <w:b/>
          <w:sz w:val="40"/>
          <w:szCs w:val="40"/>
        </w:rPr>
        <w:t>17</w:t>
      </w:r>
      <w:r w:rsidRPr="00E85E29">
        <w:rPr>
          <w:rFonts w:hint="eastAsia"/>
          <w:b/>
          <w:sz w:val="40"/>
          <w:szCs w:val="40"/>
        </w:rPr>
        <w:t>屆臺巴</w:t>
      </w:r>
      <w:r w:rsidRPr="00E85E29">
        <w:rPr>
          <w:rFonts w:hint="eastAsia"/>
          <w:b/>
          <w:sz w:val="40"/>
          <w:szCs w:val="40"/>
        </w:rPr>
        <w:t>(</w:t>
      </w:r>
      <w:r w:rsidRPr="00E85E29">
        <w:rPr>
          <w:rFonts w:hint="eastAsia"/>
          <w:b/>
          <w:sz w:val="40"/>
          <w:szCs w:val="40"/>
        </w:rPr>
        <w:t>巴拉圭</w:t>
      </w:r>
      <w:r w:rsidRPr="00E85E29">
        <w:rPr>
          <w:rFonts w:hint="eastAsia"/>
          <w:b/>
          <w:sz w:val="40"/>
          <w:szCs w:val="40"/>
        </w:rPr>
        <w:t>)</w:t>
      </w:r>
      <w:r w:rsidRPr="00E85E29">
        <w:rPr>
          <w:rFonts w:hint="eastAsia"/>
          <w:b/>
          <w:sz w:val="40"/>
          <w:szCs w:val="40"/>
        </w:rPr>
        <w:t>經濟合作會議暨經貿投資訪問團</w:t>
      </w:r>
      <w:r w:rsidRPr="002B4B03">
        <w:rPr>
          <w:b/>
          <w:sz w:val="40"/>
          <w:szCs w:val="40"/>
        </w:rPr>
        <w:t>」</w:t>
      </w:r>
    </w:p>
    <w:p w:rsidR="0088512A" w:rsidRPr="00A67655" w:rsidRDefault="0088512A" w:rsidP="0088512A">
      <w:pPr>
        <w:spacing w:line="0" w:lineRule="atLeast"/>
        <w:contextualSpacing/>
        <w:jc w:val="both"/>
        <w:rPr>
          <w:rFonts w:ascii="微軟正黑體" w:eastAsia="微軟正黑體" w:hAnsi="微軟正黑體"/>
        </w:rPr>
      </w:pPr>
      <w:r w:rsidRPr="002B4B03">
        <w:rPr>
          <w:rFonts w:ascii="標楷體" w:hAnsi="標楷體" w:hint="eastAsia"/>
        </w:rPr>
        <w:t>名稱：</w:t>
      </w:r>
      <w:r w:rsidRPr="00E85E29">
        <w:rPr>
          <w:rFonts w:hint="eastAsia"/>
        </w:rPr>
        <w:t>第</w:t>
      </w:r>
      <w:r w:rsidRPr="00E85E29">
        <w:rPr>
          <w:rFonts w:hint="eastAsia"/>
        </w:rPr>
        <w:t>17</w:t>
      </w:r>
      <w:r w:rsidRPr="00E85E29">
        <w:rPr>
          <w:rFonts w:hint="eastAsia"/>
        </w:rPr>
        <w:t>屆臺巴</w:t>
      </w:r>
      <w:r w:rsidRPr="00E85E29">
        <w:rPr>
          <w:rFonts w:hint="eastAsia"/>
        </w:rPr>
        <w:t>(</w:t>
      </w:r>
      <w:r w:rsidRPr="00E85E29">
        <w:rPr>
          <w:rFonts w:hint="eastAsia"/>
        </w:rPr>
        <w:t>巴拉圭</w:t>
      </w:r>
      <w:r w:rsidRPr="00E85E29">
        <w:rPr>
          <w:rFonts w:hint="eastAsia"/>
        </w:rPr>
        <w:t>)</w:t>
      </w:r>
      <w:r w:rsidRPr="00E85E29">
        <w:rPr>
          <w:rFonts w:hint="eastAsia"/>
        </w:rPr>
        <w:t>經濟合作會議暨經貿投資訪問團</w:t>
      </w:r>
    </w:p>
    <w:p w:rsidR="0088512A" w:rsidRPr="00B23060" w:rsidRDefault="0088512A" w:rsidP="0088512A">
      <w:pPr>
        <w:spacing w:line="0" w:lineRule="atLeast"/>
        <w:contextualSpacing/>
        <w:jc w:val="both"/>
      </w:pPr>
      <w:r w:rsidRPr="00B23060">
        <w:t>期間：</w:t>
      </w:r>
      <w:r w:rsidRPr="00B23060">
        <w:t>201</w:t>
      </w:r>
      <w:r>
        <w:rPr>
          <w:rFonts w:hint="eastAsia"/>
        </w:rPr>
        <w:t>6</w:t>
      </w:r>
      <w:r w:rsidRPr="00B23060">
        <w:t>年</w:t>
      </w:r>
      <w:r>
        <w:rPr>
          <w:rFonts w:hint="eastAsia"/>
        </w:rPr>
        <w:t>4</w:t>
      </w:r>
      <w:r w:rsidRPr="00B23060">
        <w:t>月</w:t>
      </w:r>
      <w:r>
        <w:rPr>
          <w:rFonts w:hint="eastAsia"/>
        </w:rPr>
        <w:t>11</w:t>
      </w:r>
      <w:r>
        <w:rPr>
          <w:rFonts w:hint="eastAsia"/>
        </w:rPr>
        <w:t>日至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:rsidR="0088512A" w:rsidRPr="00B23060" w:rsidRDefault="0088512A" w:rsidP="0088512A">
      <w:pPr>
        <w:widowControl/>
        <w:spacing w:line="0" w:lineRule="atLeast"/>
        <w:contextualSpacing/>
        <w:jc w:val="both"/>
        <w:textDirection w:val="lrTbV"/>
        <w:textAlignment w:val="center"/>
        <w:outlineLvl w:val="0"/>
      </w:pPr>
      <w:r w:rsidRPr="00B23060">
        <w:t>地點：</w:t>
      </w:r>
      <w:r>
        <w:rPr>
          <w:rFonts w:hint="eastAsia"/>
        </w:rPr>
        <w:t>詳如附件</w:t>
      </w:r>
      <w:r>
        <w:rPr>
          <w:rFonts w:hint="eastAsia"/>
        </w:rPr>
        <w:t>1</w:t>
      </w:r>
      <w:r>
        <w:rPr>
          <w:rFonts w:hint="eastAsia"/>
        </w:rPr>
        <w:t>暫定行程</w:t>
      </w:r>
    </w:p>
    <w:p w:rsidR="0088512A" w:rsidRDefault="0088512A" w:rsidP="0088512A">
      <w:pPr>
        <w:widowControl/>
        <w:spacing w:line="0" w:lineRule="atLeast"/>
        <w:ind w:left="960" w:hangingChars="300" w:hanging="960"/>
        <w:contextualSpacing/>
        <w:jc w:val="both"/>
        <w:textDirection w:val="lrTbV"/>
        <w:textAlignment w:val="center"/>
        <w:outlineLvl w:val="0"/>
      </w:pPr>
      <w:r w:rsidRPr="00B23060">
        <w:t>簡介：</w:t>
      </w:r>
      <w:r>
        <w:rPr>
          <w:rFonts w:hint="eastAsia"/>
        </w:rPr>
        <w:t>為</w:t>
      </w:r>
      <w:r>
        <w:t>增進</w:t>
      </w:r>
      <w:r>
        <w:rPr>
          <w:rFonts w:hint="eastAsia"/>
        </w:rPr>
        <w:t>我國與中南美洲</w:t>
      </w:r>
      <w:r w:rsidRPr="00B23060">
        <w:t>經貿</w:t>
      </w:r>
      <w:r>
        <w:rPr>
          <w:rFonts w:hint="eastAsia"/>
        </w:rPr>
        <w:t>投資</w:t>
      </w:r>
      <w:r w:rsidRPr="00B23060">
        <w:t>交流</w:t>
      </w:r>
      <w:r>
        <w:rPr>
          <w:rFonts w:hint="eastAsia"/>
        </w:rPr>
        <w:t>，</w:t>
      </w:r>
      <w:r w:rsidRPr="00B23060">
        <w:t>由經濟部主辦之「</w:t>
      </w:r>
      <w:r w:rsidRPr="00E85E29">
        <w:rPr>
          <w:rFonts w:hint="eastAsia"/>
        </w:rPr>
        <w:t>第</w:t>
      </w:r>
      <w:r w:rsidRPr="00E85E29">
        <w:rPr>
          <w:rFonts w:hint="eastAsia"/>
        </w:rPr>
        <w:t>17</w:t>
      </w:r>
      <w:r w:rsidRPr="00E85E29">
        <w:rPr>
          <w:rFonts w:hint="eastAsia"/>
        </w:rPr>
        <w:t>屆臺巴</w:t>
      </w:r>
      <w:r w:rsidRPr="00E85E29">
        <w:rPr>
          <w:rFonts w:hint="eastAsia"/>
        </w:rPr>
        <w:t>(</w:t>
      </w:r>
      <w:r w:rsidRPr="00E85E29">
        <w:rPr>
          <w:rFonts w:hint="eastAsia"/>
        </w:rPr>
        <w:t>巴拉圭</w:t>
      </w:r>
      <w:r w:rsidRPr="00E85E29">
        <w:rPr>
          <w:rFonts w:hint="eastAsia"/>
        </w:rPr>
        <w:t>)</w:t>
      </w:r>
      <w:r w:rsidRPr="00E85E29">
        <w:rPr>
          <w:rFonts w:hint="eastAsia"/>
        </w:rPr>
        <w:t>經濟合作會議暨經貿投資訪問團</w:t>
      </w:r>
      <w:r w:rsidRPr="00B23060">
        <w:t>」</w:t>
      </w:r>
      <w:r>
        <w:rPr>
          <w:rFonts w:hint="eastAsia"/>
        </w:rPr>
        <w:t>，將於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日率團赴巴拉圭及巴西拓銷、採購及考察投資環境，並於各國辦理乙場貿易洽談會，安排參訪行程供廠商考察當地市場或自行拜訪客戶。</w:t>
      </w:r>
    </w:p>
    <w:p w:rsidR="0088512A" w:rsidRDefault="0088512A" w:rsidP="0088512A">
      <w:pPr>
        <w:widowControl/>
        <w:spacing w:line="0" w:lineRule="atLeast"/>
        <w:ind w:left="1600" w:hangingChars="500" w:hanging="1600"/>
        <w:contextualSpacing/>
        <w:jc w:val="both"/>
        <w:textDirection w:val="lrTbV"/>
        <w:textAlignment w:val="center"/>
        <w:outlineLvl w:val="0"/>
      </w:pPr>
      <w:r>
        <w:rPr>
          <w:rFonts w:hint="eastAsia"/>
        </w:rPr>
        <w:t>參團產業：資訊業、光電、機械、汽車零件、肉品、農產、食品加工、紡織、玩具業以及其他適合赴中南美洲投資貿易廠商。</w:t>
      </w:r>
    </w:p>
    <w:p w:rsidR="0088512A" w:rsidRDefault="0088512A" w:rsidP="0088512A">
      <w:pPr>
        <w:widowControl/>
        <w:spacing w:line="0" w:lineRule="atLeast"/>
        <w:ind w:left="960" w:hangingChars="300" w:hanging="960"/>
        <w:contextualSpacing/>
        <w:jc w:val="both"/>
        <w:textDirection w:val="lrTbV"/>
        <w:textAlignment w:val="center"/>
        <w:outlineLvl w:val="0"/>
      </w:pPr>
      <w:r>
        <w:rPr>
          <w:rFonts w:hint="eastAsia"/>
        </w:rPr>
        <w:t>廠商分攤費：原則不收團費，擬申請經濟部國際貿易局商務專案支應。</w:t>
      </w:r>
    </w:p>
    <w:p w:rsidR="0088512A" w:rsidRPr="00DE4FF6" w:rsidRDefault="0088512A" w:rsidP="0088512A">
      <w:pPr>
        <w:widowControl/>
        <w:spacing w:line="0" w:lineRule="atLeast"/>
        <w:ind w:left="1600" w:hangingChars="500" w:hanging="1600"/>
        <w:contextualSpacing/>
        <w:jc w:val="both"/>
        <w:textDirection w:val="lrTbV"/>
        <w:textAlignment w:val="center"/>
        <w:outlineLvl w:val="0"/>
      </w:pPr>
      <w:r>
        <w:rPr>
          <w:rFonts w:hint="eastAsia"/>
        </w:rPr>
        <w:t>機票補助：</w:t>
      </w:r>
      <w:r w:rsidRPr="00FB48B8">
        <w:rPr>
          <w:rFonts w:hint="eastAsia"/>
        </w:rPr>
        <w:t>以上</w:t>
      </w:r>
      <w:r>
        <w:rPr>
          <w:rFonts w:hint="eastAsia"/>
        </w:rPr>
        <w:t>旅館</w:t>
      </w:r>
      <w:r w:rsidRPr="00FB48B8">
        <w:rPr>
          <w:rFonts w:hint="eastAsia"/>
        </w:rPr>
        <w:t>、</w:t>
      </w:r>
      <w:r>
        <w:rPr>
          <w:rFonts w:hint="eastAsia"/>
        </w:rPr>
        <w:t>膳費</w:t>
      </w:r>
      <w:r>
        <w:rPr>
          <w:rFonts w:hint="eastAsia"/>
        </w:rPr>
        <w:t>(</w:t>
      </w:r>
      <w:r>
        <w:rPr>
          <w:rFonts w:hint="eastAsia"/>
        </w:rPr>
        <w:t>未供餐部分請自理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FB48B8">
        <w:rPr>
          <w:rFonts w:hint="eastAsia"/>
        </w:rPr>
        <w:t>機票及簽證等費用均自行負擔，</w:t>
      </w:r>
      <w:r>
        <w:rPr>
          <w:rFonts w:hint="eastAsia"/>
        </w:rPr>
        <w:t>凡參加本團巴拉圭行程業者，年實收資本額達新臺幣</w:t>
      </w:r>
      <w:r>
        <w:rPr>
          <w:rFonts w:hint="eastAsia"/>
        </w:rPr>
        <w:t>300</w:t>
      </w:r>
      <w:r>
        <w:rPr>
          <w:rFonts w:hint="eastAsia"/>
        </w:rPr>
        <w:t>萬元以上者，</w:t>
      </w:r>
      <w:r w:rsidRPr="00FB48B8">
        <w:rPr>
          <w:rFonts w:hint="eastAsia"/>
        </w:rPr>
        <w:t>可於出團前依照「鼓勵業者赴有邦交國投資補助辦法」，由本部</w:t>
      </w:r>
      <w:r>
        <w:rPr>
          <w:rFonts w:hint="eastAsia"/>
        </w:rPr>
        <w:t>國際合作</w:t>
      </w:r>
      <w:r w:rsidRPr="00FB48B8">
        <w:rPr>
          <w:rFonts w:hint="eastAsia"/>
        </w:rPr>
        <w:t>處統籌向外交部申請機票款等補助</w:t>
      </w:r>
      <w:r>
        <w:rPr>
          <w:rFonts w:hint="eastAsia"/>
        </w:rPr>
        <w:t>，每一業者以補助一名為限</w:t>
      </w:r>
      <w:r w:rsidRPr="00DE4FF6">
        <w:t>。</w:t>
      </w:r>
    </w:p>
    <w:p w:rsidR="0088512A" w:rsidRDefault="0088512A" w:rsidP="0088512A">
      <w:pPr>
        <w:widowControl/>
        <w:spacing w:line="0" w:lineRule="atLeast"/>
        <w:ind w:left="960" w:hangingChars="300" w:hanging="960"/>
        <w:contextualSpacing/>
        <w:jc w:val="both"/>
        <w:textAlignment w:val="center"/>
        <w:outlineLvl w:val="0"/>
      </w:pPr>
      <w:r w:rsidRPr="00DE4FF6">
        <w:t>報名：請填具報名表</w:t>
      </w:r>
      <w:r w:rsidRPr="00DE4FF6">
        <w:t>(</w:t>
      </w:r>
      <w:r w:rsidRPr="00DE4FF6">
        <w:t>如附件</w:t>
      </w:r>
      <w:r w:rsidRPr="00DE4FF6">
        <w:t>2)</w:t>
      </w:r>
      <w:r w:rsidRPr="00DE4FF6">
        <w:t>並附上護照影本</w:t>
      </w:r>
      <w:r>
        <w:rPr>
          <w:rFonts w:hint="eastAsia"/>
        </w:rPr>
        <w:t>、照片檔及公司產品簡介電子檔</w:t>
      </w:r>
      <w:r w:rsidRPr="00DE4FF6">
        <w:t>，於</w:t>
      </w:r>
      <w:r w:rsidRPr="00DE4FF6">
        <w:t>201</w:t>
      </w:r>
      <w:r>
        <w:rPr>
          <w:rFonts w:hint="eastAsia"/>
        </w:rPr>
        <w:t>6</w:t>
      </w:r>
      <w:r w:rsidRPr="00DE4FF6">
        <w:t>年</w:t>
      </w:r>
      <w:r>
        <w:rPr>
          <w:rFonts w:hint="eastAsia"/>
        </w:rPr>
        <w:t>2</w:t>
      </w:r>
      <w:r w:rsidRPr="00DE4FF6">
        <w:t>月</w:t>
      </w:r>
      <w:r w:rsidRPr="00DE4FF6">
        <w:t>1</w:t>
      </w:r>
      <w:r>
        <w:rPr>
          <w:rFonts w:hint="eastAsia"/>
        </w:rPr>
        <w:t>5</w:t>
      </w:r>
      <w:r w:rsidRPr="00DE4FF6">
        <w:t>日前先行影印傳真或以電子郵件擲送經濟部國際</w:t>
      </w:r>
      <w:r>
        <w:rPr>
          <w:rFonts w:hint="eastAsia"/>
        </w:rPr>
        <w:t>貿易局</w:t>
      </w:r>
      <w:r w:rsidRPr="00DE4FF6">
        <w:t>承辦人</w:t>
      </w:r>
      <w:r>
        <w:rPr>
          <w:rFonts w:hint="eastAsia"/>
        </w:rPr>
        <w:t>周子亨。</w:t>
      </w:r>
    </w:p>
    <w:p w:rsidR="0088512A" w:rsidRDefault="0088512A" w:rsidP="0088512A">
      <w:pPr>
        <w:widowControl/>
        <w:spacing w:line="0" w:lineRule="atLeast"/>
        <w:ind w:left="1600" w:hangingChars="500" w:hanging="1600"/>
        <w:contextualSpacing/>
        <w:jc w:val="both"/>
        <w:textAlignment w:val="center"/>
        <w:outlineLvl w:val="0"/>
      </w:pPr>
      <w:r>
        <w:t>電</w:t>
      </w:r>
      <w:r w:rsidRPr="00DE4FF6">
        <w:t>話：</w:t>
      </w:r>
      <w:r w:rsidRPr="00DE4FF6">
        <w:t>(02)</w:t>
      </w:r>
      <w:r>
        <w:rPr>
          <w:rFonts w:hint="eastAsia"/>
        </w:rPr>
        <w:t>2397-7293</w:t>
      </w:r>
    </w:p>
    <w:p w:rsidR="0088512A" w:rsidRDefault="0088512A" w:rsidP="0088512A">
      <w:pPr>
        <w:widowControl/>
        <w:spacing w:line="0" w:lineRule="atLeast"/>
        <w:ind w:left="1600" w:hangingChars="500" w:hanging="1600"/>
        <w:contextualSpacing/>
        <w:textAlignment w:val="center"/>
        <w:outlineLvl w:val="0"/>
      </w:pPr>
      <w:r>
        <w:rPr>
          <w:rFonts w:hint="eastAsia"/>
        </w:rPr>
        <w:t>傳真：</w:t>
      </w:r>
      <w:r w:rsidRPr="00DE4FF6">
        <w:t>(02)2321-</w:t>
      </w:r>
      <w:r>
        <w:rPr>
          <w:rFonts w:hint="eastAsia"/>
        </w:rPr>
        <w:t>6442</w:t>
      </w:r>
    </w:p>
    <w:p w:rsidR="0088512A" w:rsidRPr="00DE4FF6" w:rsidRDefault="0088512A" w:rsidP="0088512A">
      <w:pPr>
        <w:widowControl/>
        <w:spacing w:line="0" w:lineRule="atLeast"/>
        <w:ind w:left="1600" w:hangingChars="500" w:hanging="1600"/>
        <w:contextualSpacing/>
        <w:textAlignment w:val="center"/>
        <w:outlineLvl w:val="0"/>
      </w:pPr>
      <w:r w:rsidRPr="00DE4FF6">
        <w:t>電子郵件：</w:t>
      </w:r>
      <w:r w:rsidRPr="00AF4CCA">
        <w:t>Clarence.TH.Chou@trade.gov.tw</w:t>
      </w:r>
    </w:p>
    <w:p w:rsidR="0088512A" w:rsidRPr="00DE4FF6" w:rsidRDefault="0088512A" w:rsidP="0088512A">
      <w:pPr>
        <w:widowControl/>
        <w:spacing w:line="0" w:lineRule="atLeast"/>
        <w:ind w:left="1600" w:hangingChars="500" w:hanging="1600"/>
        <w:contextualSpacing/>
        <w:jc w:val="both"/>
        <w:textAlignment w:val="center"/>
        <w:outlineLvl w:val="0"/>
      </w:pPr>
      <w:r w:rsidRPr="00DE4FF6">
        <w:t>地址：</w:t>
      </w:r>
      <w:r>
        <w:rPr>
          <w:rFonts w:hint="eastAsia"/>
        </w:rPr>
        <w:t>臺</w:t>
      </w:r>
      <w:r w:rsidRPr="00DE4FF6">
        <w:t>北市</w:t>
      </w:r>
      <w:r>
        <w:rPr>
          <w:rFonts w:hint="eastAsia"/>
        </w:rPr>
        <w:t>湖口</w:t>
      </w:r>
      <w:r w:rsidRPr="00DE4FF6">
        <w:t>街</w:t>
      </w:r>
      <w:r>
        <w:rPr>
          <w:rFonts w:hint="eastAsia"/>
        </w:rPr>
        <w:t>1</w:t>
      </w:r>
      <w:r w:rsidRPr="00DE4FF6">
        <w:t>號</w:t>
      </w:r>
    </w:p>
    <w:p w:rsidR="0088512A" w:rsidRDefault="0088512A" w:rsidP="0088512A">
      <w:pPr>
        <w:widowControl/>
        <w:rPr>
          <w:rFonts w:hAnsi="Arial" w:cs="Arial"/>
          <w:b/>
          <w:sz w:val="36"/>
          <w:szCs w:val="36"/>
        </w:rPr>
      </w:pPr>
      <w:r>
        <w:rPr>
          <w:rFonts w:hAnsi="Arial" w:cs="Arial"/>
          <w:b/>
          <w:sz w:val="36"/>
          <w:szCs w:val="36"/>
        </w:rPr>
        <w:br w:type="page"/>
      </w:r>
    </w:p>
    <w:p w:rsidR="0088512A" w:rsidRPr="006A2BE2" w:rsidRDefault="0088512A" w:rsidP="0088512A">
      <w:pPr>
        <w:tabs>
          <w:tab w:val="left" w:pos="4395"/>
        </w:tabs>
        <w:snapToGrid w:val="0"/>
        <w:spacing w:before="120" w:line="300" w:lineRule="atLeast"/>
        <w:ind w:left="-284" w:right="-516"/>
        <w:jc w:val="center"/>
        <w:rPr>
          <w:rFonts w:cs="Arial"/>
          <w:b/>
          <w:sz w:val="36"/>
          <w:szCs w:val="36"/>
        </w:rPr>
      </w:pPr>
      <w:r w:rsidRPr="006A2BE2">
        <w:rPr>
          <w:rFonts w:hAnsi="Arial" w:cs="Arial"/>
          <w:b/>
          <w:sz w:val="36"/>
          <w:szCs w:val="36"/>
        </w:rPr>
        <w:lastRenderedPageBreak/>
        <w:t>「</w:t>
      </w:r>
      <w:r w:rsidRPr="0051016C">
        <w:rPr>
          <w:rFonts w:hAnsi="Arial" w:cs="Arial" w:hint="eastAsia"/>
          <w:b/>
          <w:sz w:val="36"/>
          <w:szCs w:val="36"/>
        </w:rPr>
        <w:t>第</w:t>
      </w:r>
      <w:r w:rsidRPr="0051016C">
        <w:rPr>
          <w:rFonts w:hAnsi="Arial" w:cs="Arial" w:hint="eastAsia"/>
          <w:b/>
          <w:sz w:val="36"/>
          <w:szCs w:val="36"/>
        </w:rPr>
        <w:t>17</w:t>
      </w:r>
      <w:r w:rsidRPr="0051016C">
        <w:rPr>
          <w:rFonts w:hAnsi="Arial" w:cs="Arial" w:hint="eastAsia"/>
          <w:b/>
          <w:sz w:val="36"/>
          <w:szCs w:val="36"/>
        </w:rPr>
        <w:t>屆臺巴</w:t>
      </w:r>
      <w:r w:rsidRPr="0051016C">
        <w:rPr>
          <w:rFonts w:hAnsi="Arial" w:cs="Arial" w:hint="eastAsia"/>
          <w:b/>
          <w:sz w:val="36"/>
          <w:szCs w:val="36"/>
        </w:rPr>
        <w:t>(</w:t>
      </w:r>
      <w:r w:rsidRPr="0051016C">
        <w:rPr>
          <w:rFonts w:hAnsi="Arial" w:cs="Arial" w:hint="eastAsia"/>
          <w:b/>
          <w:sz w:val="36"/>
          <w:szCs w:val="36"/>
        </w:rPr>
        <w:t>巴拉圭</w:t>
      </w:r>
      <w:r w:rsidRPr="0051016C">
        <w:rPr>
          <w:rFonts w:hAnsi="Arial" w:cs="Arial" w:hint="eastAsia"/>
          <w:b/>
          <w:sz w:val="36"/>
          <w:szCs w:val="36"/>
        </w:rPr>
        <w:t>)</w:t>
      </w:r>
      <w:r w:rsidRPr="0051016C">
        <w:rPr>
          <w:rFonts w:hAnsi="Arial" w:cs="Arial" w:hint="eastAsia"/>
          <w:b/>
          <w:sz w:val="36"/>
          <w:szCs w:val="36"/>
        </w:rPr>
        <w:t>經濟合作會議暨經貿投資訪問團</w:t>
      </w:r>
      <w:r w:rsidRPr="006A2BE2">
        <w:rPr>
          <w:rFonts w:hAnsi="Arial" w:cs="Arial"/>
          <w:b/>
          <w:sz w:val="36"/>
          <w:szCs w:val="36"/>
        </w:rPr>
        <w:t>」</w:t>
      </w:r>
    </w:p>
    <w:p w:rsidR="0088512A" w:rsidRPr="00C51039" w:rsidRDefault="0088512A" w:rsidP="0088512A">
      <w:pPr>
        <w:tabs>
          <w:tab w:val="left" w:pos="4395"/>
        </w:tabs>
        <w:snapToGrid w:val="0"/>
        <w:spacing w:line="300" w:lineRule="atLeast"/>
        <w:ind w:left="-284" w:right="-516"/>
        <w:jc w:val="center"/>
        <w:rPr>
          <w:rFonts w:cs="Arial"/>
          <w:b/>
          <w:sz w:val="36"/>
        </w:rPr>
      </w:pPr>
      <w:r w:rsidRPr="00C51039">
        <w:rPr>
          <w:rFonts w:hAnsi="Arial" w:cs="Arial"/>
          <w:b/>
          <w:sz w:val="36"/>
        </w:rPr>
        <w:t>參團人員報名表</w:t>
      </w:r>
    </w:p>
    <w:p w:rsidR="0088512A" w:rsidRPr="00C51039" w:rsidRDefault="0088512A" w:rsidP="0088512A">
      <w:pPr>
        <w:tabs>
          <w:tab w:val="left" w:pos="4395"/>
        </w:tabs>
        <w:snapToGrid w:val="0"/>
        <w:spacing w:line="300" w:lineRule="atLeast"/>
        <w:ind w:left="-284" w:right="-516"/>
        <w:jc w:val="right"/>
        <w:rPr>
          <w:rFonts w:cs="Arial"/>
          <w:b/>
          <w:sz w:val="28"/>
        </w:rPr>
      </w:pPr>
      <w:r w:rsidRPr="00C51039">
        <w:rPr>
          <w:rFonts w:cs="Arial"/>
          <w:b/>
          <w:sz w:val="28"/>
        </w:rPr>
        <w:t>地點：</w:t>
      </w:r>
      <w:r w:rsidRPr="003D77BA">
        <w:rPr>
          <w:rFonts w:cs="Arial" w:hint="eastAsia"/>
          <w:b/>
          <w:sz w:val="28"/>
        </w:rPr>
        <w:t>巴拉圭、巴</w:t>
      </w:r>
      <w:r>
        <w:rPr>
          <w:rFonts w:cs="Arial" w:hint="eastAsia"/>
          <w:b/>
          <w:sz w:val="28"/>
        </w:rPr>
        <w:t>西</w:t>
      </w:r>
    </w:p>
    <w:tbl>
      <w:tblPr>
        <w:tblW w:w="97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414"/>
        <w:gridCol w:w="861"/>
        <w:gridCol w:w="1539"/>
        <w:gridCol w:w="720"/>
        <w:gridCol w:w="494"/>
        <w:gridCol w:w="346"/>
        <w:gridCol w:w="494"/>
        <w:gridCol w:w="586"/>
        <w:gridCol w:w="960"/>
        <w:gridCol w:w="2462"/>
      </w:tblGrid>
      <w:tr w:rsidR="0088512A" w:rsidRPr="00293426" w:rsidTr="00675025">
        <w:trPr>
          <w:cantSplit/>
          <w:trHeight w:val="360"/>
          <w:jc w:val="center"/>
        </w:trPr>
        <w:tc>
          <w:tcPr>
            <w:tcW w:w="1266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86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中文</w:t>
            </w:r>
          </w:p>
        </w:tc>
        <w:tc>
          <w:tcPr>
            <w:tcW w:w="153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120" w:after="120" w:line="26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60" w:after="60" w:line="260" w:lineRule="exact"/>
              <w:jc w:val="center"/>
              <w:rPr>
                <w:spacing w:val="4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英文</w:t>
            </w:r>
          </w:p>
        </w:tc>
        <w:tc>
          <w:tcPr>
            <w:tcW w:w="2880" w:type="dxa"/>
            <w:gridSpan w:val="5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88512A" w:rsidRPr="00792B7A" w:rsidRDefault="0088512A" w:rsidP="00675025">
            <w:pPr>
              <w:snapToGrid w:val="0"/>
              <w:spacing w:before="120" w:after="120" w:line="26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8512A" w:rsidRPr="00293426" w:rsidRDefault="0088512A" w:rsidP="00675025">
            <w:pPr>
              <w:snapToGrid w:val="0"/>
              <w:spacing w:before="60" w:after="60" w:line="260" w:lineRule="exact"/>
              <w:jc w:val="center"/>
              <w:rPr>
                <w:spacing w:val="40"/>
                <w:sz w:val="28"/>
                <w:szCs w:val="28"/>
              </w:rPr>
            </w:pPr>
            <w:r w:rsidRPr="00293426">
              <w:rPr>
                <w:spacing w:val="40"/>
                <w:sz w:val="28"/>
                <w:szCs w:val="28"/>
              </w:rPr>
              <w:t>請</w:t>
            </w:r>
          </w:p>
        </w:tc>
      </w:tr>
      <w:tr w:rsidR="0088512A" w:rsidRPr="00293426" w:rsidTr="00675025">
        <w:trPr>
          <w:cantSplit/>
          <w:jc w:val="center"/>
        </w:trPr>
        <w:tc>
          <w:tcPr>
            <w:tcW w:w="1266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職稱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中文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120" w:after="120" w:line="26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120" w:after="120" w:line="260" w:lineRule="exact"/>
              <w:jc w:val="center"/>
              <w:rPr>
                <w:spacing w:val="-1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英文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88512A" w:rsidRPr="00792B7A" w:rsidRDefault="0088512A" w:rsidP="00675025">
            <w:pPr>
              <w:snapToGrid w:val="0"/>
              <w:spacing w:before="120" w:after="120" w:line="26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right w:val="double" w:sz="6" w:space="0" w:color="auto"/>
            </w:tcBorders>
          </w:tcPr>
          <w:p w:rsidR="0088512A" w:rsidRPr="00293426" w:rsidRDefault="0088512A" w:rsidP="00675025">
            <w:pPr>
              <w:snapToGrid w:val="0"/>
              <w:spacing w:before="60" w:after="60" w:line="260" w:lineRule="exact"/>
              <w:jc w:val="center"/>
              <w:rPr>
                <w:spacing w:val="40"/>
                <w:sz w:val="28"/>
                <w:szCs w:val="28"/>
              </w:rPr>
            </w:pPr>
            <w:r w:rsidRPr="00293426">
              <w:rPr>
                <w:spacing w:val="40"/>
                <w:sz w:val="28"/>
                <w:szCs w:val="28"/>
              </w:rPr>
              <w:t>貼</w:t>
            </w:r>
          </w:p>
        </w:tc>
      </w:tr>
      <w:tr w:rsidR="0088512A" w:rsidRPr="00293426" w:rsidTr="00675025">
        <w:trPr>
          <w:cantSplit/>
          <w:jc w:val="center"/>
        </w:trPr>
        <w:tc>
          <w:tcPr>
            <w:tcW w:w="1266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512A" w:rsidRPr="00293426" w:rsidRDefault="0088512A" w:rsidP="00675025">
            <w:pPr>
              <w:pBdr>
                <w:right w:val="single" w:sz="6" w:space="1" w:color="auto"/>
              </w:pBd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中文</w:t>
            </w:r>
          </w:p>
        </w:tc>
        <w:tc>
          <w:tcPr>
            <w:tcW w:w="5139" w:type="dxa"/>
            <w:gridSpan w:val="7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120" w:after="120" w:line="26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62" w:type="dxa"/>
            <w:tcBorders>
              <w:left w:val="single" w:sz="6" w:space="0" w:color="auto"/>
              <w:bottom w:val="nil"/>
              <w:right w:val="double" w:sz="6" w:space="0" w:color="auto"/>
            </w:tcBorders>
          </w:tcPr>
          <w:p w:rsidR="0088512A" w:rsidRPr="00293426" w:rsidRDefault="0088512A" w:rsidP="00675025">
            <w:pPr>
              <w:snapToGrid w:val="0"/>
              <w:spacing w:before="60" w:after="60" w:line="260" w:lineRule="exact"/>
              <w:jc w:val="center"/>
              <w:rPr>
                <w:spacing w:val="40"/>
                <w:sz w:val="28"/>
                <w:szCs w:val="28"/>
              </w:rPr>
            </w:pPr>
            <w:r w:rsidRPr="00293426">
              <w:rPr>
                <w:spacing w:val="40"/>
                <w:sz w:val="28"/>
                <w:szCs w:val="28"/>
              </w:rPr>
              <w:t>相</w:t>
            </w:r>
          </w:p>
        </w:tc>
      </w:tr>
      <w:tr w:rsidR="0088512A" w:rsidRPr="00293426" w:rsidTr="00675025">
        <w:trPr>
          <w:cantSplit/>
          <w:jc w:val="center"/>
        </w:trPr>
        <w:tc>
          <w:tcPr>
            <w:tcW w:w="1266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名稱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英文</w:t>
            </w:r>
          </w:p>
        </w:tc>
        <w:tc>
          <w:tcPr>
            <w:tcW w:w="5139" w:type="dxa"/>
            <w:gridSpan w:val="7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88512A" w:rsidRPr="00293426" w:rsidRDefault="0088512A" w:rsidP="00675025">
            <w:pPr>
              <w:pStyle w:val="3"/>
              <w:snapToGrid w:val="0"/>
              <w:spacing w:line="260" w:lineRule="exact"/>
              <w:rPr>
                <w:rFonts w:ascii="Times New Roman"/>
                <w:spacing w:val="-1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right w:val="double" w:sz="6" w:space="0" w:color="auto"/>
            </w:tcBorders>
          </w:tcPr>
          <w:p w:rsidR="0088512A" w:rsidRPr="00293426" w:rsidRDefault="0088512A" w:rsidP="00675025">
            <w:pPr>
              <w:snapToGrid w:val="0"/>
              <w:spacing w:before="60" w:after="60" w:line="260" w:lineRule="exact"/>
              <w:jc w:val="center"/>
              <w:rPr>
                <w:spacing w:val="40"/>
                <w:sz w:val="28"/>
                <w:szCs w:val="28"/>
              </w:rPr>
            </w:pPr>
            <w:r w:rsidRPr="00293426">
              <w:rPr>
                <w:spacing w:val="40"/>
                <w:sz w:val="28"/>
                <w:szCs w:val="28"/>
              </w:rPr>
              <w:t>片</w:t>
            </w:r>
          </w:p>
        </w:tc>
      </w:tr>
      <w:tr w:rsidR="0088512A" w:rsidRPr="00293426" w:rsidTr="00675025">
        <w:trPr>
          <w:cantSplit/>
          <w:jc w:val="center"/>
        </w:trPr>
        <w:tc>
          <w:tcPr>
            <w:tcW w:w="1266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中文</w:t>
            </w:r>
          </w:p>
        </w:tc>
        <w:tc>
          <w:tcPr>
            <w:tcW w:w="7601" w:type="dxa"/>
            <w:gridSpan w:val="8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120" w:after="120" w:line="260" w:lineRule="exact"/>
              <w:jc w:val="center"/>
              <w:rPr>
                <w:bCs/>
                <w:spacing w:val="-10"/>
                <w:sz w:val="28"/>
                <w:szCs w:val="28"/>
              </w:rPr>
            </w:pPr>
          </w:p>
        </w:tc>
      </w:tr>
      <w:tr w:rsidR="0088512A" w:rsidRPr="00293426" w:rsidTr="00675025">
        <w:trPr>
          <w:cantSplit/>
          <w:jc w:val="center"/>
        </w:trPr>
        <w:tc>
          <w:tcPr>
            <w:tcW w:w="1266" w:type="dxa"/>
            <w:gridSpan w:val="2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地址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英文</w:t>
            </w:r>
          </w:p>
        </w:tc>
        <w:tc>
          <w:tcPr>
            <w:tcW w:w="7601" w:type="dxa"/>
            <w:gridSpan w:val="8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120" w:after="120" w:line="260" w:lineRule="exact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88512A" w:rsidRPr="00293426" w:rsidTr="00675025">
        <w:trPr>
          <w:cantSplit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  <w:r w:rsidRPr="00183592">
              <w:rPr>
                <w:rFonts w:hint="eastAsia"/>
                <w:spacing w:val="-10"/>
                <w:sz w:val="28"/>
                <w:szCs w:val="28"/>
              </w:rPr>
              <w:t>產業別</w:t>
            </w:r>
          </w:p>
        </w:tc>
        <w:tc>
          <w:tcPr>
            <w:tcW w:w="8462" w:type="dxa"/>
            <w:gridSpan w:val="9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120" w:after="120" w:line="260" w:lineRule="exact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88512A" w:rsidRPr="00293426" w:rsidTr="00675025">
        <w:trPr>
          <w:cantSplit/>
          <w:trHeight w:val="640"/>
          <w:jc w:val="center"/>
        </w:trPr>
        <w:tc>
          <w:tcPr>
            <w:tcW w:w="126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ind w:left="-28"/>
              <w:jc w:val="center"/>
              <w:rPr>
                <w:spacing w:val="-1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電子信箱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ind w:left="-28"/>
              <w:jc w:val="center"/>
              <w:rPr>
                <w:spacing w:val="-1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電話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88512A" w:rsidRPr="00293426" w:rsidTr="00675025">
        <w:trPr>
          <w:cantSplit/>
          <w:trHeight w:val="640"/>
          <w:jc w:val="center"/>
        </w:trPr>
        <w:tc>
          <w:tcPr>
            <w:tcW w:w="126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240" w:after="40" w:line="260" w:lineRule="exact"/>
              <w:jc w:val="center"/>
              <w:rPr>
                <w:spacing w:val="-1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聯絡人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ind w:left="-28"/>
              <w:jc w:val="center"/>
              <w:rPr>
                <w:spacing w:val="-1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傳真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color w:val="0000FF"/>
                <w:spacing w:val="-10"/>
                <w:sz w:val="28"/>
                <w:szCs w:val="28"/>
              </w:rPr>
            </w:pPr>
          </w:p>
        </w:tc>
      </w:tr>
      <w:tr w:rsidR="0088512A" w:rsidRPr="00293426" w:rsidTr="00675025">
        <w:trPr>
          <w:cantSplit/>
          <w:trHeight w:val="600"/>
          <w:jc w:val="center"/>
        </w:trPr>
        <w:tc>
          <w:tcPr>
            <w:tcW w:w="126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護照號碼</w:t>
            </w:r>
          </w:p>
        </w:tc>
        <w:tc>
          <w:tcPr>
            <w:tcW w:w="84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88512A" w:rsidRPr="00293426" w:rsidTr="00675025">
        <w:trPr>
          <w:cantSplit/>
          <w:trHeight w:val="600"/>
          <w:jc w:val="center"/>
        </w:trPr>
        <w:tc>
          <w:tcPr>
            <w:tcW w:w="126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bCs/>
                <w:color w:val="FF000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旅館訂房</w:t>
            </w:r>
          </w:p>
        </w:tc>
        <w:tc>
          <w:tcPr>
            <w:tcW w:w="84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ind w:left="132"/>
              <w:jc w:val="center"/>
              <w:rPr>
                <w:bCs/>
                <w:color w:val="FF000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□</w:t>
            </w:r>
            <w:r>
              <w:rPr>
                <w:spacing w:val="-10"/>
                <w:sz w:val="28"/>
                <w:szCs w:val="28"/>
              </w:rPr>
              <w:t xml:space="preserve">單人房　</w:t>
            </w:r>
            <w:r w:rsidRPr="00293426">
              <w:rPr>
                <w:spacing w:val="-10"/>
                <w:sz w:val="28"/>
                <w:szCs w:val="28"/>
              </w:rPr>
              <w:t>□</w:t>
            </w:r>
            <w:r w:rsidRPr="00293426">
              <w:rPr>
                <w:spacing w:val="-10"/>
                <w:sz w:val="28"/>
                <w:szCs w:val="28"/>
              </w:rPr>
              <w:t>雙人房</w:t>
            </w:r>
          </w:p>
        </w:tc>
      </w:tr>
      <w:tr w:rsidR="0088512A" w:rsidRPr="00293426" w:rsidTr="00675025">
        <w:trPr>
          <w:cantSplit/>
          <w:trHeight w:val="424"/>
          <w:jc w:val="center"/>
        </w:trPr>
        <w:tc>
          <w:tcPr>
            <w:tcW w:w="126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jc w:val="center"/>
              <w:rPr>
                <w:spacing w:val="-10"/>
                <w:sz w:val="28"/>
                <w:szCs w:val="28"/>
              </w:rPr>
            </w:pPr>
            <w:r w:rsidRPr="00293426">
              <w:rPr>
                <w:spacing w:val="-10"/>
                <w:sz w:val="28"/>
                <w:szCs w:val="28"/>
              </w:rPr>
              <w:t>洽訂機位</w:t>
            </w:r>
          </w:p>
        </w:tc>
        <w:tc>
          <w:tcPr>
            <w:tcW w:w="84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before="40" w:after="40" w:line="260" w:lineRule="exact"/>
              <w:ind w:left="132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請</w:t>
            </w:r>
            <w:r w:rsidRPr="00293426">
              <w:rPr>
                <w:spacing w:val="-10"/>
                <w:sz w:val="28"/>
                <w:szCs w:val="28"/>
              </w:rPr>
              <w:t>自行辦理</w:t>
            </w:r>
          </w:p>
        </w:tc>
      </w:tr>
      <w:tr w:rsidR="0088512A" w:rsidRPr="00293426" w:rsidTr="00675025">
        <w:trPr>
          <w:cantSplit/>
          <w:trHeight w:val="1191"/>
          <w:jc w:val="center"/>
        </w:trPr>
        <w:tc>
          <w:tcPr>
            <w:tcW w:w="4880" w:type="dxa"/>
            <w:gridSpan w:val="6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8512A" w:rsidRPr="00293426" w:rsidRDefault="0088512A" w:rsidP="00675025">
            <w:pPr>
              <w:snapToGrid w:val="0"/>
              <w:spacing w:line="260" w:lineRule="exact"/>
              <w:rPr>
                <w:sz w:val="28"/>
                <w:szCs w:val="28"/>
              </w:rPr>
            </w:pPr>
            <w:r w:rsidRPr="00293426">
              <w:rPr>
                <w:sz w:val="28"/>
                <w:szCs w:val="28"/>
              </w:rPr>
              <w:t>填表時間：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12A" w:rsidRDefault="0088512A" w:rsidP="00675025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8512A" w:rsidRPr="00293426" w:rsidRDefault="0088512A" w:rsidP="00675025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簽名</w:t>
            </w:r>
          </w:p>
        </w:tc>
        <w:tc>
          <w:tcPr>
            <w:tcW w:w="4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8512A" w:rsidRPr="00293426" w:rsidRDefault="0088512A" w:rsidP="00675025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88512A" w:rsidRPr="00293426" w:rsidTr="00675025">
        <w:trPr>
          <w:trHeight w:val="2010"/>
          <w:jc w:val="center"/>
        </w:trPr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8512A" w:rsidRDefault="0088512A" w:rsidP="00675025">
            <w:pPr>
              <w:snapToGrid w:val="0"/>
              <w:spacing w:before="120" w:line="260" w:lineRule="exact"/>
              <w:jc w:val="center"/>
              <w:rPr>
                <w:spacing w:val="40"/>
                <w:sz w:val="28"/>
                <w:szCs w:val="28"/>
              </w:rPr>
            </w:pPr>
          </w:p>
          <w:p w:rsidR="0088512A" w:rsidRDefault="0088512A" w:rsidP="00675025">
            <w:pPr>
              <w:snapToGrid w:val="0"/>
              <w:spacing w:before="120" w:line="260" w:lineRule="exact"/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備</w:t>
            </w:r>
          </w:p>
          <w:p w:rsidR="0088512A" w:rsidRDefault="0088512A" w:rsidP="00675025">
            <w:pPr>
              <w:snapToGrid w:val="0"/>
              <w:spacing w:before="120" w:line="260" w:lineRule="exact"/>
              <w:jc w:val="center"/>
              <w:rPr>
                <w:spacing w:val="40"/>
                <w:sz w:val="28"/>
                <w:szCs w:val="28"/>
              </w:rPr>
            </w:pPr>
          </w:p>
          <w:p w:rsidR="0088512A" w:rsidRDefault="0088512A" w:rsidP="00675025">
            <w:pPr>
              <w:snapToGrid w:val="0"/>
              <w:spacing w:before="120" w:line="260" w:lineRule="exact"/>
              <w:jc w:val="center"/>
              <w:rPr>
                <w:spacing w:val="40"/>
                <w:sz w:val="28"/>
                <w:szCs w:val="28"/>
              </w:rPr>
            </w:pPr>
          </w:p>
          <w:p w:rsidR="0088512A" w:rsidRPr="0020560B" w:rsidRDefault="0088512A" w:rsidP="00675025">
            <w:pPr>
              <w:snapToGrid w:val="0"/>
              <w:spacing w:before="120" w:line="260" w:lineRule="exact"/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註</w:t>
            </w:r>
          </w:p>
        </w:tc>
        <w:tc>
          <w:tcPr>
            <w:tcW w:w="88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8512A" w:rsidRPr="00293426" w:rsidRDefault="0088512A" w:rsidP="00675025">
            <w:pPr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  <w:r w:rsidRPr="00293426">
              <w:rPr>
                <w:sz w:val="28"/>
                <w:szCs w:val="28"/>
              </w:rPr>
              <w:t>表請分別以中英文正楷詳細填寫，並附上護照影本</w:t>
            </w:r>
            <w:r>
              <w:rPr>
                <w:rFonts w:hint="eastAsia"/>
                <w:sz w:val="28"/>
                <w:szCs w:val="28"/>
              </w:rPr>
              <w:t>、照片檔及公司產品簡介電子檔</w:t>
            </w:r>
            <w:r w:rsidRPr="00293426">
              <w:rPr>
                <w:sz w:val="28"/>
                <w:szCs w:val="28"/>
              </w:rPr>
              <w:t>，請於</w:t>
            </w: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293426"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日前先行影印傳真或以電子郵件擲送</w:t>
            </w:r>
            <w:r>
              <w:rPr>
                <w:rFonts w:hint="eastAsia"/>
                <w:sz w:val="28"/>
                <w:szCs w:val="28"/>
              </w:rPr>
              <w:t>經濟部國際貿易局</w:t>
            </w:r>
            <w:r>
              <w:rPr>
                <w:sz w:val="28"/>
                <w:szCs w:val="28"/>
              </w:rPr>
              <w:t>承辦人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88512A" w:rsidRPr="00293426" w:rsidRDefault="0088512A" w:rsidP="00675025">
            <w:pPr>
              <w:snapToGrid w:val="0"/>
              <w:spacing w:line="320" w:lineRule="exact"/>
              <w:ind w:left="28" w:hangingChars="10" w:hanging="28"/>
              <w:rPr>
                <w:sz w:val="28"/>
                <w:szCs w:val="28"/>
              </w:rPr>
            </w:pPr>
            <w:r w:rsidRPr="00293426">
              <w:rPr>
                <w:sz w:val="28"/>
                <w:szCs w:val="28"/>
              </w:rPr>
              <w:t>聯絡人：經濟部</w:t>
            </w:r>
            <w:r>
              <w:rPr>
                <w:rFonts w:hint="eastAsia"/>
                <w:sz w:val="28"/>
                <w:szCs w:val="28"/>
              </w:rPr>
              <w:t>國際貿易局周子亨先生</w:t>
            </w:r>
          </w:p>
          <w:p w:rsidR="0088512A" w:rsidRPr="00293426" w:rsidRDefault="0088512A" w:rsidP="00675025">
            <w:pPr>
              <w:snapToGrid w:val="0"/>
              <w:spacing w:line="320" w:lineRule="exact"/>
              <w:ind w:left="28" w:hangingChars="10" w:hanging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　址：台北市</w:t>
            </w:r>
            <w:r>
              <w:rPr>
                <w:rFonts w:hint="eastAsia"/>
                <w:sz w:val="28"/>
                <w:szCs w:val="28"/>
              </w:rPr>
              <w:t>湖口街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號</w:t>
            </w:r>
            <w:r w:rsidRPr="00293426">
              <w:rPr>
                <w:sz w:val="28"/>
                <w:szCs w:val="28"/>
              </w:rPr>
              <w:t>電　話：</w:t>
            </w:r>
            <w:r w:rsidRPr="001F452A">
              <w:rPr>
                <w:sz w:val="28"/>
                <w:szCs w:val="28"/>
              </w:rPr>
              <w:t>(02)2397-7293</w:t>
            </w:r>
          </w:p>
          <w:p w:rsidR="0088512A" w:rsidRDefault="0088512A" w:rsidP="00675025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293426">
              <w:rPr>
                <w:sz w:val="28"/>
                <w:szCs w:val="28"/>
              </w:rPr>
              <w:t>傳　真：</w:t>
            </w:r>
            <w:r w:rsidRPr="00293426">
              <w:rPr>
                <w:sz w:val="28"/>
                <w:szCs w:val="28"/>
              </w:rPr>
              <w:t>(02)2</w:t>
            </w:r>
            <w:r>
              <w:rPr>
                <w:rFonts w:hint="eastAsia"/>
                <w:sz w:val="28"/>
                <w:szCs w:val="28"/>
              </w:rPr>
              <w:t>321-6442</w:t>
            </w:r>
            <w:r w:rsidRPr="00293426">
              <w:rPr>
                <w:sz w:val="28"/>
                <w:szCs w:val="28"/>
              </w:rPr>
              <w:t>電子郵件：</w:t>
            </w:r>
            <w:r w:rsidRPr="001F452A">
              <w:t>Clarence.TH.Chou@trade.gov.tw</w:t>
            </w:r>
          </w:p>
          <w:p w:rsidR="0088512A" w:rsidRDefault="0088512A" w:rsidP="00675025">
            <w:pPr>
              <w:snapToGrid w:val="0"/>
              <w:spacing w:line="320" w:lineRule="exact"/>
              <w:ind w:leftChars="-11" w:left="245" w:hangingChars="100" w:hanging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◎該團優予考量</w:t>
            </w:r>
            <w:r w:rsidRPr="00C62308">
              <w:rPr>
                <w:rFonts w:hint="eastAsia"/>
                <w:sz w:val="28"/>
                <w:szCs w:val="28"/>
              </w:rPr>
              <w:t>資訊業、光電、</w:t>
            </w:r>
            <w:r>
              <w:rPr>
                <w:rFonts w:hint="eastAsia"/>
                <w:sz w:val="28"/>
                <w:szCs w:val="28"/>
              </w:rPr>
              <w:t>機械、</w:t>
            </w:r>
            <w:r w:rsidRPr="00C62308">
              <w:rPr>
                <w:rFonts w:hint="eastAsia"/>
                <w:sz w:val="28"/>
                <w:szCs w:val="28"/>
              </w:rPr>
              <w:t>汽車零件、肉品、農產、食品加工、紡織及玩具業者</w:t>
            </w:r>
            <w:r>
              <w:rPr>
                <w:rFonts w:hint="eastAsia"/>
                <w:sz w:val="28"/>
                <w:szCs w:val="28"/>
              </w:rPr>
              <w:t>等廠商。</w:t>
            </w:r>
          </w:p>
          <w:p w:rsidR="0088512A" w:rsidRPr="00293426" w:rsidRDefault="0088512A" w:rsidP="00675025">
            <w:pPr>
              <w:snapToGrid w:val="0"/>
              <w:spacing w:line="320" w:lineRule="exact"/>
              <w:ind w:leftChars="-11" w:left="245" w:hangingChars="100" w:hanging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◎以上旅館、機票及簽證等費用均自行負擔，惟赴邦交國可於出團前依照「鼓勵業者赴有邦交國投資補助辦法」，由本部國際合作處統籌向外交部申請機票款等補助。</w:t>
            </w:r>
          </w:p>
        </w:tc>
      </w:tr>
    </w:tbl>
    <w:p w:rsidR="0088512A" w:rsidRDefault="0088512A" w:rsidP="0088512A">
      <w:pPr>
        <w:widowControl/>
      </w:pPr>
      <w:r>
        <w:br w:type="page"/>
      </w:r>
    </w:p>
    <w:p w:rsidR="0088512A" w:rsidRDefault="0088512A" w:rsidP="0088512A">
      <w:pPr>
        <w:adjustRightInd w:val="0"/>
        <w:snapToGrid w:val="0"/>
        <w:spacing w:line="380" w:lineRule="atLeast"/>
        <w:jc w:val="center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lastRenderedPageBreak/>
        <w:t>巴拉圭</w:t>
      </w:r>
      <w:r w:rsidRPr="00214C54">
        <w:rPr>
          <w:rFonts w:ascii="標楷體" w:hAnsi="標楷體" w:hint="eastAsia"/>
          <w:b/>
        </w:rPr>
        <w:t>投資環境簡介</w:t>
      </w:r>
    </w:p>
    <w:p w:rsidR="0088512A" w:rsidRDefault="0088512A" w:rsidP="0088512A">
      <w:pPr>
        <w:widowControl/>
        <w:tabs>
          <w:tab w:val="left" w:pos="1843"/>
        </w:tabs>
        <w:spacing w:line="480" w:lineRule="exact"/>
        <w:jc w:val="both"/>
      </w:pPr>
      <w:r w:rsidRPr="0096363F">
        <w:rPr>
          <w:rFonts w:hAnsi="標楷體" w:hint="eastAsia"/>
        </w:rPr>
        <w:t>巴拉圭為我國在南方共同市場的唯一友邦及進入該市場的關稅便門，整個南方共市將擁有超過</w:t>
      </w:r>
      <w:r w:rsidRPr="0096363F">
        <w:rPr>
          <w:rFonts w:hint="eastAsia"/>
        </w:rPr>
        <w:t>2</w:t>
      </w:r>
      <w:r w:rsidRPr="0096363F">
        <w:rPr>
          <w:rFonts w:hAnsi="標楷體" w:hint="eastAsia"/>
        </w:rPr>
        <w:t>億的消費人口，在世界經貿組織及國家中占第</w:t>
      </w:r>
      <w:r w:rsidRPr="0096363F">
        <w:rPr>
          <w:rFonts w:hint="eastAsia"/>
        </w:rPr>
        <w:t>4</w:t>
      </w:r>
      <w:r w:rsidRPr="0096363F">
        <w:rPr>
          <w:rFonts w:hAnsi="標楷體" w:hint="eastAsia"/>
        </w:rPr>
        <w:t>位。巴國天然資源豐富</w:t>
      </w:r>
      <w:r>
        <w:rPr>
          <w:rFonts w:hAnsi="標楷體" w:hint="eastAsia"/>
        </w:rPr>
        <w:t>、</w:t>
      </w:r>
      <w:r w:rsidRPr="00FA5E3A">
        <w:rPr>
          <w:rFonts w:hAnsi="標楷體"/>
        </w:rPr>
        <w:t>水電</w:t>
      </w:r>
      <w:r w:rsidRPr="0096363F">
        <w:rPr>
          <w:rFonts w:hAnsi="標楷體" w:hint="eastAsia"/>
        </w:rPr>
        <w:t>資源豐富</w:t>
      </w:r>
      <w:r>
        <w:rPr>
          <w:rFonts w:hAnsi="標楷體" w:hint="eastAsia"/>
        </w:rPr>
        <w:t>、</w:t>
      </w:r>
      <w:r w:rsidRPr="00FA5E3A">
        <w:rPr>
          <w:rFonts w:hAnsi="標楷體"/>
        </w:rPr>
        <w:t>土地成本低</w:t>
      </w:r>
      <w:r w:rsidRPr="00FA5E3A">
        <w:rPr>
          <w:rFonts w:hAnsi="標楷體" w:hint="eastAsia"/>
        </w:rPr>
        <w:t>、</w:t>
      </w:r>
      <w:r>
        <w:rPr>
          <w:rFonts w:hAnsi="標楷體" w:hint="eastAsia"/>
        </w:rPr>
        <w:t>稅賦及人力成本為南美洲各國最低國家、金融體系穩健保守、</w:t>
      </w:r>
      <w:r w:rsidRPr="0096160A">
        <w:rPr>
          <w:rFonts w:hAnsi="標楷體"/>
        </w:rPr>
        <w:t>稅制相對簡易</w:t>
      </w:r>
      <w:r w:rsidRPr="0096160A">
        <w:rPr>
          <w:rFonts w:hAnsi="標楷體" w:hint="eastAsia"/>
        </w:rPr>
        <w:t>、</w:t>
      </w:r>
      <w:r w:rsidRPr="0096160A">
        <w:rPr>
          <w:rFonts w:hAnsi="標楷體"/>
        </w:rPr>
        <w:t>較其他南方共同市場國家享有較寬鬆之原產地規定</w:t>
      </w:r>
      <w:r>
        <w:rPr>
          <w:rFonts w:hAnsi="標楷體" w:hint="eastAsia"/>
        </w:rPr>
        <w:t>(</w:t>
      </w:r>
      <w:r w:rsidRPr="0096160A">
        <w:rPr>
          <w:rFonts w:hAnsi="標楷體"/>
        </w:rPr>
        <w:t>2023</w:t>
      </w:r>
      <w:r w:rsidRPr="0096160A">
        <w:rPr>
          <w:rFonts w:hAnsi="標楷體"/>
        </w:rPr>
        <w:t>年前於巴拉圭投資廠商在區域內自製率為</w:t>
      </w:r>
      <w:r w:rsidRPr="0096160A">
        <w:rPr>
          <w:rFonts w:hAnsi="標楷體"/>
        </w:rPr>
        <w:t>40%</w:t>
      </w:r>
      <w:r w:rsidRPr="0096160A">
        <w:rPr>
          <w:rFonts w:hAnsi="標楷體"/>
        </w:rPr>
        <w:t>，其他會員國之自製率為</w:t>
      </w:r>
      <w:r w:rsidRPr="0096160A">
        <w:rPr>
          <w:rFonts w:hAnsi="標楷體"/>
        </w:rPr>
        <w:t>60%</w:t>
      </w:r>
      <w:r>
        <w:rPr>
          <w:rFonts w:hAnsi="標楷體" w:hint="eastAsia"/>
        </w:rPr>
        <w:t>)</w:t>
      </w:r>
      <w:r w:rsidRPr="0096160A">
        <w:rPr>
          <w:rFonts w:hAnsi="標楷體"/>
        </w:rPr>
        <w:t>等優勢，適合作為我商進入南方共同市場之基地。</w:t>
      </w:r>
    </w:p>
    <w:p w:rsidR="0088512A" w:rsidRPr="003A2253" w:rsidRDefault="0088512A" w:rsidP="0088512A">
      <w:pPr>
        <w:widowControl/>
        <w:tabs>
          <w:tab w:val="left" w:pos="1843"/>
        </w:tabs>
        <w:spacing w:line="480" w:lineRule="exact"/>
        <w:jc w:val="both"/>
        <w:rPr>
          <w:rFonts w:hAnsi="標楷體"/>
        </w:rPr>
      </w:pPr>
      <w:r w:rsidRPr="003A2253">
        <w:rPr>
          <w:rFonts w:hAnsi="標楷體" w:hint="eastAsia"/>
        </w:rPr>
        <w:t>巴拉圭可資我</w:t>
      </w:r>
      <w:r>
        <w:rPr>
          <w:rFonts w:hAnsi="標楷體" w:hint="eastAsia"/>
        </w:rPr>
        <w:t>商</w:t>
      </w:r>
      <w:r w:rsidRPr="003A2253">
        <w:rPr>
          <w:rFonts w:hAnsi="標楷體" w:hint="eastAsia"/>
        </w:rPr>
        <w:t>前赴該國投資設廠之產業項目以</w:t>
      </w:r>
      <w:r w:rsidRPr="003A2253">
        <w:rPr>
          <w:rFonts w:hAnsi="標楷體"/>
        </w:rPr>
        <w:t>農</w:t>
      </w:r>
      <w:r w:rsidRPr="003A2253">
        <w:rPr>
          <w:rFonts w:hAnsi="標楷體" w:hint="eastAsia"/>
        </w:rPr>
        <w:t>牧</w:t>
      </w:r>
      <w:r w:rsidRPr="003A2253">
        <w:rPr>
          <w:rFonts w:hAnsi="標楷體"/>
        </w:rPr>
        <w:t>產品加工或</w:t>
      </w:r>
      <w:r w:rsidRPr="003A2253">
        <w:rPr>
          <w:rFonts w:hAnsi="標楷體" w:hint="eastAsia"/>
        </w:rPr>
        <w:t>加工出口業</w:t>
      </w:r>
      <w:r w:rsidRPr="003A2253">
        <w:rPr>
          <w:rFonts w:hAnsi="標楷體"/>
        </w:rPr>
        <w:t>等</w:t>
      </w:r>
      <w:r w:rsidRPr="003A2253">
        <w:rPr>
          <w:rFonts w:hAnsi="標楷體" w:hint="eastAsia"/>
        </w:rPr>
        <w:t>較有利基</w:t>
      </w:r>
      <w:r w:rsidRPr="003A2253">
        <w:rPr>
          <w:rFonts w:hAnsi="標楷體"/>
        </w:rPr>
        <w:t>，</w:t>
      </w:r>
      <w:r>
        <w:rPr>
          <w:rFonts w:hAnsi="標楷體" w:hint="eastAsia"/>
        </w:rPr>
        <w:t>亦</w:t>
      </w:r>
      <w:r w:rsidRPr="00214C54">
        <w:rPr>
          <w:rFonts w:hAnsi="標楷體"/>
        </w:rPr>
        <w:t>可仿效</w:t>
      </w:r>
      <w:r w:rsidRPr="003A2253">
        <w:rPr>
          <w:rFonts w:hAnsi="標楷體" w:hint="eastAsia"/>
        </w:rPr>
        <w:t>南韓</w:t>
      </w:r>
      <w:r w:rsidRPr="003A2253">
        <w:rPr>
          <w:rFonts w:hAnsi="標楷體" w:hint="eastAsia"/>
        </w:rPr>
        <w:t>THN</w:t>
      </w:r>
      <w:r w:rsidRPr="003A2253">
        <w:rPr>
          <w:rFonts w:hAnsi="標楷體" w:hint="eastAsia"/>
        </w:rPr>
        <w:t>汽車零</w:t>
      </w:r>
      <w:r w:rsidRPr="003A2253">
        <w:rPr>
          <w:rFonts w:hAnsi="標楷體"/>
        </w:rPr>
        <w:t>組</w:t>
      </w:r>
      <w:r w:rsidRPr="003A2253">
        <w:rPr>
          <w:rFonts w:hAnsi="標楷體" w:hint="eastAsia"/>
        </w:rPr>
        <w:t>件廠在巴設立</w:t>
      </w:r>
      <w:r w:rsidRPr="003A2253">
        <w:rPr>
          <w:rFonts w:hAnsi="標楷體"/>
        </w:rPr>
        <w:t>車輛電</w:t>
      </w:r>
      <w:r w:rsidRPr="003A2253">
        <w:rPr>
          <w:rFonts w:hAnsi="標楷體" w:hint="eastAsia"/>
        </w:rPr>
        <w:t>源</w:t>
      </w:r>
      <w:r w:rsidRPr="003A2253">
        <w:rPr>
          <w:rFonts w:hAnsi="標楷體"/>
        </w:rPr>
        <w:t>線</w:t>
      </w:r>
      <w:r>
        <w:rPr>
          <w:rFonts w:hAnsi="標楷體" w:hint="eastAsia"/>
        </w:rPr>
        <w:t>工</w:t>
      </w:r>
      <w:r w:rsidRPr="003A2253">
        <w:rPr>
          <w:rFonts w:hAnsi="標楷體" w:hint="eastAsia"/>
        </w:rPr>
        <w:t>廠</w:t>
      </w:r>
      <w:r>
        <w:rPr>
          <w:rFonts w:hAnsi="標楷體" w:hint="eastAsia"/>
        </w:rPr>
        <w:t>，</w:t>
      </w:r>
      <w:r w:rsidRPr="003A2253">
        <w:rPr>
          <w:rFonts w:hAnsi="標楷體"/>
        </w:rPr>
        <w:t>供應韓國</w:t>
      </w:r>
      <w:r w:rsidRPr="003A2253">
        <w:rPr>
          <w:rFonts w:hAnsi="標楷體" w:hint="eastAsia"/>
        </w:rPr>
        <w:t>Hyundai</w:t>
      </w:r>
      <w:r w:rsidRPr="003A2253">
        <w:rPr>
          <w:rFonts w:hAnsi="標楷體" w:hint="eastAsia"/>
        </w:rPr>
        <w:t>在巴西之</w:t>
      </w:r>
      <w:r w:rsidRPr="003A2253">
        <w:rPr>
          <w:rFonts w:hAnsi="標楷體"/>
        </w:rPr>
        <w:t>汽車</w:t>
      </w:r>
      <w:r w:rsidRPr="003A2253">
        <w:rPr>
          <w:rFonts w:hAnsi="標楷體" w:hint="eastAsia"/>
        </w:rPr>
        <w:t>製造</w:t>
      </w:r>
      <w:r w:rsidRPr="003A2253">
        <w:rPr>
          <w:rFonts w:hAnsi="標楷體"/>
        </w:rPr>
        <w:t>廠</w:t>
      </w:r>
      <w:r>
        <w:rPr>
          <w:rFonts w:hAnsi="標楷體" w:hint="eastAsia"/>
        </w:rPr>
        <w:t>，將</w:t>
      </w:r>
      <w:r w:rsidRPr="003A2253">
        <w:rPr>
          <w:rFonts w:hAnsi="標楷體" w:hint="eastAsia"/>
        </w:rPr>
        <w:t>巴</w:t>
      </w:r>
      <w:r>
        <w:rPr>
          <w:rFonts w:hAnsi="標楷體" w:hint="eastAsia"/>
        </w:rPr>
        <w:t>拉圭作為</w:t>
      </w:r>
      <w:r w:rsidRPr="003A2253">
        <w:rPr>
          <w:rFonts w:hAnsi="標楷體" w:hint="eastAsia"/>
        </w:rPr>
        <w:t>南方共同市場汽車零</w:t>
      </w:r>
      <w:r>
        <w:rPr>
          <w:rFonts w:hAnsi="標楷體" w:hint="eastAsia"/>
        </w:rPr>
        <w:t>組</w:t>
      </w:r>
      <w:r w:rsidRPr="003A2253">
        <w:rPr>
          <w:rFonts w:hAnsi="標楷體" w:hint="eastAsia"/>
        </w:rPr>
        <w:t>件主要供應國</w:t>
      </w:r>
      <w:r w:rsidRPr="003A2253">
        <w:rPr>
          <w:rFonts w:hAnsi="標楷體"/>
        </w:rPr>
        <w:t>。</w:t>
      </w:r>
    </w:p>
    <w:p w:rsidR="0088512A" w:rsidRDefault="0088512A" w:rsidP="0088512A">
      <w:pPr>
        <w:spacing w:line="480" w:lineRule="exact"/>
        <w:jc w:val="both"/>
      </w:pPr>
    </w:p>
    <w:p w:rsidR="0088512A" w:rsidRDefault="0088512A" w:rsidP="0088512A">
      <w:pPr>
        <w:adjustRightInd w:val="0"/>
        <w:snapToGrid w:val="0"/>
        <w:spacing w:line="380" w:lineRule="atLeast"/>
        <w:rPr>
          <w:b/>
        </w:rPr>
      </w:pPr>
      <w:r w:rsidRPr="007A4F0F">
        <w:rPr>
          <w:rFonts w:hAnsi="標楷體" w:hint="eastAsia"/>
          <w:b/>
        </w:rPr>
        <w:t>巴拉圭</w:t>
      </w:r>
      <w:r w:rsidRPr="00214C54">
        <w:rPr>
          <w:rFonts w:hAnsi="標楷體"/>
          <w:b/>
        </w:rPr>
        <w:t>吸引外資主要產業資料</w:t>
      </w:r>
      <w:r w:rsidRPr="00214C54">
        <w:rPr>
          <w:b/>
        </w:rPr>
        <w:t>:</w:t>
      </w:r>
    </w:p>
    <w:p w:rsidR="0088512A" w:rsidRPr="00214C54" w:rsidRDefault="0088512A" w:rsidP="0088512A">
      <w:pPr>
        <w:adjustRightInd w:val="0"/>
        <w:snapToGrid w:val="0"/>
        <w:spacing w:line="380" w:lineRule="atLeast"/>
        <w:rPr>
          <w:b/>
        </w:rPr>
      </w:pPr>
      <w:r>
        <w:rPr>
          <w:rFonts w:hAnsi="標楷體" w:hint="eastAsia"/>
          <w:b/>
        </w:rPr>
        <w:t>一、加工出口業</w:t>
      </w:r>
    </w:p>
    <w:p w:rsidR="0088512A" w:rsidRDefault="0088512A" w:rsidP="0088512A">
      <w:pPr>
        <w:pStyle w:val="a3"/>
        <w:widowControl/>
        <w:numPr>
          <w:ilvl w:val="1"/>
          <w:numId w:val="6"/>
        </w:numPr>
        <w:ind w:leftChars="50" w:left="642" w:hanging="482"/>
        <w:rPr>
          <w:rFonts w:hAnsi="標楷體"/>
        </w:rPr>
      </w:pPr>
      <w:r>
        <w:rPr>
          <w:rFonts w:hAnsi="標楷體" w:hint="eastAsia"/>
        </w:rPr>
        <w:t>概況</w:t>
      </w:r>
    </w:p>
    <w:p w:rsidR="0088512A" w:rsidRPr="00E85AF9" w:rsidRDefault="0088512A" w:rsidP="0088512A">
      <w:pPr>
        <w:pStyle w:val="a3"/>
        <w:widowControl/>
        <w:numPr>
          <w:ilvl w:val="0"/>
          <w:numId w:val="8"/>
        </w:numPr>
        <w:ind w:left="880" w:hangingChars="75" w:hanging="240"/>
        <w:rPr>
          <w:rFonts w:hAnsi="標楷體"/>
        </w:rPr>
      </w:pPr>
      <w:r w:rsidRPr="00FD46A4">
        <w:rPr>
          <w:rFonts w:hAnsi="標楷體"/>
        </w:rPr>
        <w:t>巴國政府於</w:t>
      </w:r>
      <w:r w:rsidRPr="00FD46A4">
        <w:rPr>
          <w:rFonts w:hAnsi="標楷體" w:hint="eastAsia"/>
        </w:rPr>
        <w:t>2000</w:t>
      </w:r>
      <w:r w:rsidRPr="00FD46A4">
        <w:rPr>
          <w:rFonts w:hAnsi="標楷體" w:hint="eastAsia"/>
        </w:rPr>
        <w:t>年施行「加工出口</w:t>
      </w:r>
      <w:r w:rsidRPr="003A2253">
        <w:rPr>
          <w:rFonts w:hAnsi="標楷體" w:hint="eastAsia"/>
        </w:rPr>
        <w:t>投資獎勵措施</w:t>
      </w:r>
      <w:r w:rsidRPr="00FD46A4">
        <w:rPr>
          <w:rFonts w:hAnsi="標楷體" w:hint="eastAsia"/>
        </w:rPr>
        <w:t>」，並在工商部設立國家加工出口委員會（</w:t>
      </w:r>
      <w:r w:rsidRPr="00FD46A4">
        <w:rPr>
          <w:rFonts w:hAnsi="標楷體" w:hint="eastAsia"/>
        </w:rPr>
        <w:t>CNIME</w:t>
      </w:r>
      <w:r w:rsidRPr="00FD46A4">
        <w:rPr>
          <w:rFonts w:hAnsi="標楷體" w:hint="eastAsia"/>
        </w:rPr>
        <w:t>），專</w:t>
      </w:r>
      <w:r w:rsidRPr="00E85AF9">
        <w:rPr>
          <w:rFonts w:hAnsi="標楷體" w:hint="eastAsia"/>
        </w:rPr>
        <w:t>責推廣加工出口。</w:t>
      </w:r>
    </w:p>
    <w:p w:rsidR="0088512A" w:rsidRPr="00FD46A4" w:rsidRDefault="0088512A" w:rsidP="0088512A">
      <w:pPr>
        <w:pStyle w:val="a3"/>
        <w:widowControl/>
        <w:numPr>
          <w:ilvl w:val="0"/>
          <w:numId w:val="8"/>
        </w:numPr>
        <w:ind w:left="880" w:hangingChars="75" w:hanging="240"/>
        <w:rPr>
          <w:rFonts w:hAnsi="標楷體"/>
        </w:rPr>
      </w:pPr>
      <w:r w:rsidRPr="00FD46A4">
        <w:rPr>
          <w:rFonts w:hAnsi="標楷體" w:hint="eastAsia"/>
        </w:rPr>
        <w:t>巴國加工出口業</w:t>
      </w:r>
      <w:r w:rsidRPr="00FD46A4">
        <w:rPr>
          <w:rFonts w:hAnsi="標楷體" w:hint="eastAsia"/>
        </w:rPr>
        <w:t>95</w:t>
      </w:r>
      <w:r w:rsidRPr="00FD46A4">
        <w:rPr>
          <w:rFonts w:hAnsi="標楷體" w:hint="eastAsia"/>
        </w:rPr>
        <w:t>％為外人直接投資，其中大部分來自巴西、阿根廷及烏拉圭等國家，主要出口市場為南方共市會員國。</w:t>
      </w:r>
    </w:p>
    <w:p w:rsidR="0088512A" w:rsidRDefault="0088512A" w:rsidP="0088512A">
      <w:pPr>
        <w:pStyle w:val="a3"/>
        <w:widowControl/>
        <w:numPr>
          <w:ilvl w:val="1"/>
          <w:numId w:val="6"/>
        </w:numPr>
        <w:ind w:leftChars="50" w:left="642" w:hanging="482"/>
        <w:rPr>
          <w:rFonts w:hAnsi="標楷體"/>
        </w:rPr>
      </w:pPr>
      <w:r>
        <w:rPr>
          <w:rFonts w:hAnsi="標楷體" w:hint="eastAsia"/>
        </w:rPr>
        <w:t>投資機會</w:t>
      </w:r>
    </w:p>
    <w:p w:rsidR="0088512A" w:rsidRPr="00FD46A4" w:rsidRDefault="0088512A" w:rsidP="0088512A">
      <w:pPr>
        <w:pStyle w:val="a3"/>
        <w:widowControl/>
        <w:numPr>
          <w:ilvl w:val="0"/>
          <w:numId w:val="35"/>
        </w:numPr>
        <w:ind w:left="880" w:hangingChars="75" w:hanging="240"/>
        <w:rPr>
          <w:rFonts w:hAnsi="標楷體"/>
        </w:rPr>
      </w:pPr>
      <w:r w:rsidRPr="00FD46A4">
        <w:rPr>
          <w:rFonts w:hAnsi="標楷體"/>
        </w:rPr>
        <w:t>成衣</w:t>
      </w:r>
      <w:r w:rsidRPr="00FD46A4">
        <w:rPr>
          <w:rFonts w:hAnsi="標楷體" w:hint="eastAsia"/>
        </w:rPr>
        <w:t>製造。</w:t>
      </w:r>
    </w:p>
    <w:p w:rsidR="0088512A" w:rsidRPr="00FD46A4" w:rsidRDefault="0088512A" w:rsidP="0088512A">
      <w:pPr>
        <w:pStyle w:val="a3"/>
        <w:widowControl/>
        <w:numPr>
          <w:ilvl w:val="0"/>
          <w:numId w:val="35"/>
        </w:numPr>
        <w:ind w:left="880" w:hangingChars="75" w:hanging="240"/>
        <w:rPr>
          <w:rFonts w:hAnsi="標楷體"/>
        </w:rPr>
      </w:pPr>
      <w:r w:rsidRPr="00FD46A4">
        <w:rPr>
          <w:rFonts w:hAnsi="標楷體"/>
        </w:rPr>
        <w:t>塑膠製品</w:t>
      </w:r>
      <w:r w:rsidRPr="00FD46A4">
        <w:rPr>
          <w:rFonts w:hAnsi="標楷體" w:hint="eastAsia"/>
        </w:rPr>
        <w:t>。</w:t>
      </w:r>
    </w:p>
    <w:p w:rsidR="0088512A" w:rsidRPr="00FD46A4" w:rsidRDefault="0088512A" w:rsidP="0088512A">
      <w:pPr>
        <w:pStyle w:val="a3"/>
        <w:widowControl/>
        <w:numPr>
          <w:ilvl w:val="0"/>
          <w:numId w:val="35"/>
        </w:numPr>
        <w:ind w:left="880" w:hangingChars="75" w:hanging="240"/>
        <w:rPr>
          <w:rFonts w:hAnsi="標楷體"/>
        </w:rPr>
      </w:pPr>
      <w:r w:rsidRPr="00FD46A4">
        <w:rPr>
          <w:rFonts w:hAnsi="標楷體"/>
        </w:rPr>
        <w:t>汽機車零組件</w:t>
      </w:r>
      <w:r w:rsidRPr="00FD46A4">
        <w:rPr>
          <w:rFonts w:hAnsi="標楷體" w:hint="eastAsia"/>
        </w:rPr>
        <w:t>。</w:t>
      </w:r>
    </w:p>
    <w:p w:rsidR="0088512A" w:rsidRPr="00FD46A4" w:rsidRDefault="0088512A" w:rsidP="0088512A">
      <w:pPr>
        <w:pStyle w:val="a3"/>
        <w:widowControl/>
        <w:numPr>
          <w:ilvl w:val="0"/>
          <w:numId w:val="35"/>
        </w:numPr>
        <w:ind w:left="880" w:hangingChars="75" w:hanging="240"/>
        <w:rPr>
          <w:rFonts w:hAnsi="標楷體"/>
        </w:rPr>
      </w:pPr>
      <w:r w:rsidRPr="00FD46A4">
        <w:rPr>
          <w:rFonts w:hAnsi="標楷體" w:hint="eastAsia"/>
        </w:rPr>
        <w:t>藥品製造。</w:t>
      </w:r>
    </w:p>
    <w:p w:rsidR="0088512A" w:rsidRDefault="0088512A" w:rsidP="0088512A">
      <w:pPr>
        <w:adjustRightInd w:val="0"/>
        <w:snapToGrid w:val="0"/>
        <w:spacing w:line="380" w:lineRule="atLeast"/>
        <w:rPr>
          <w:rFonts w:hAnsi="標楷體"/>
          <w:b/>
        </w:rPr>
      </w:pPr>
      <w:r>
        <w:rPr>
          <w:rFonts w:hAnsi="標楷體" w:hint="eastAsia"/>
          <w:b/>
        </w:rPr>
        <w:t>二、公共</w:t>
      </w:r>
      <w:r w:rsidRPr="00214C54">
        <w:rPr>
          <w:rFonts w:hAnsi="標楷體"/>
          <w:b/>
        </w:rPr>
        <w:t>建設</w:t>
      </w:r>
    </w:p>
    <w:p w:rsidR="0088512A" w:rsidRPr="00214C54" w:rsidRDefault="0088512A" w:rsidP="0088512A">
      <w:pPr>
        <w:pStyle w:val="a3"/>
        <w:widowControl/>
        <w:numPr>
          <w:ilvl w:val="0"/>
          <w:numId w:val="10"/>
        </w:numPr>
        <w:ind w:leftChars="50" w:left="640"/>
      </w:pPr>
      <w:r w:rsidRPr="00214C54">
        <w:rPr>
          <w:rFonts w:hAnsi="標楷體"/>
        </w:rPr>
        <w:t>概況</w:t>
      </w:r>
    </w:p>
    <w:p w:rsidR="0088512A" w:rsidRPr="00FD46A4" w:rsidRDefault="0088512A" w:rsidP="0088512A">
      <w:pPr>
        <w:pStyle w:val="a3"/>
        <w:widowControl/>
        <w:numPr>
          <w:ilvl w:val="0"/>
          <w:numId w:val="34"/>
        </w:numPr>
        <w:ind w:left="880" w:hangingChars="75" w:hanging="240"/>
        <w:rPr>
          <w:rFonts w:hAnsi="標楷體"/>
        </w:rPr>
      </w:pPr>
      <w:r w:rsidRPr="00FD46A4">
        <w:rPr>
          <w:rFonts w:hAnsi="標楷體"/>
        </w:rPr>
        <w:t>巴國國家基礎建設如國際</w:t>
      </w:r>
      <w:hyperlink r:id="rId8" w:tooltip="機場" w:history="1">
        <w:r w:rsidRPr="00FD46A4">
          <w:rPr>
            <w:rFonts w:hAnsi="標楷體"/>
          </w:rPr>
          <w:t>機場</w:t>
        </w:r>
      </w:hyperlink>
      <w:r w:rsidRPr="00FD46A4">
        <w:rPr>
          <w:rFonts w:hAnsi="標楷體"/>
        </w:rPr>
        <w:t>、國</w:t>
      </w:r>
      <w:hyperlink r:id="rId9" w:tooltip="道路" w:history="1">
        <w:r w:rsidRPr="00FD46A4">
          <w:rPr>
            <w:rFonts w:hAnsi="標楷體"/>
          </w:rPr>
          <w:t>道</w:t>
        </w:r>
      </w:hyperlink>
      <w:r w:rsidRPr="00FD46A4">
        <w:rPr>
          <w:rFonts w:hAnsi="標楷體"/>
        </w:rPr>
        <w:t>、</w:t>
      </w:r>
      <w:hyperlink r:id="rId10" w:tooltip="港口" w:history="1">
        <w:r w:rsidRPr="00FD46A4">
          <w:rPr>
            <w:rFonts w:hAnsi="標楷體"/>
          </w:rPr>
          <w:t>港埠</w:t>
        </w:r>
      </w:hyperlink>
      <w:r w:rsidRPr="00FD46A4">
        <w:rPr>
          <w:rFonts w:hAnsi="標楷體"/>
        </w:rPr>
        <w:t>、輸電系統等尚待強化。</w:t>
      </w:r>
    </w:p>
    <w:p w:rsidR="0088512A" w:rsidRPr="00FD46A4" w:rsidRDefault="0088512A" w:rsidP="0088512A">
      <w:pPr>
        <w:pStyle w:val="a3"/>
        <w:widowControl/>
        <w:numPr>
          <w:ilvl w:val="0"/>
          <w:numId w:val="34"/>
        </w:numPr>
        <w:ind w:left="880" w:hangingChars="75" w:hanging="240"/>
        <w:rPr>
          <w:rFonts w:hAnsi="標楷體"/>
        </w:rPr>
      </w:pPr>
      <w:r w:rsidRPr="00FD46A4">
        <w:rPr>
          <w:rFonts w:hAnsi="標楷體"/>
        </w:rPr>
        <w:t>巴國政府於</w:t>
      </w:r>
      <w:smartTag w:uri="urn:schemas-microsoft-com:office:smarttags" w:element="chsdate">
        <w:smartTagPr>
          <w:attr w:name="Year" w:val="2013"/>
          <w:attr w:name="Month" w:val="11"/>
          <w:attr w:name="Day" w:val="4"/>
          <w:attr w:name="IsLunarDate" w:val="False"/>
          <w:attr w:name="IsROCDate" w:val="False"/>
        </w:smartTagPr>
        <w:r w:rsidRPr="00FD46A4">
          <w:rPr>
            <w:rFonts w:hAnsi="標楷體"/>
          </w:rPr>
          <w:t>2013</w:t>
        </w:r>
        <w:r w:rsidRPr="00FD46A4">
          <w:rPr>
            <w:rFonts w:hAnsi="標楷體"/>
          </w:rPr>
          <w:t>年</w:t>
        </w:r>
        <w:r w:rsidRPr="00FD46A4">
          <w:rPr>
            <w:rFonts w:hAnsi="標楷體"/>
          </w:rPr>
          <w:t>11</w:t>
        </w:r>
        <w:r w:rsidRPr="00FD46A4">
          <w:rPr>
            <w:rFonts w:hAnsi="標楷體"/>
          </w:rPr>
          <w:t>月</w:t>
        </w:r>
        <w:r w:rsidRPr="00FD46A4">
          <w:rPr>
            <w:rFonts w:hAnsi="標楷體"/>
          </w:rPr>
          <w:t>4</w:t>
        </w:r>
        <w:r w:rsidRPr="00FD46A4">
          <w:rPr>
            <w:rFonts w:hAnsi="標楷體"/>
          </w:rPr>
          <w:t>日</w:t>
        </w:r>
      </w:smartTag>
      <w:r w:rsidRPr="00FD46A4">
        <w:rPr>
          <w:rFonts w:hAnsi="標楷體"/>
        </w:rPr>
        <w:t>公布實施「促進參與公共建設投資法」，與民間共同投資興建公共基礎建設。</w:t>
      </w:r>
    </w:p>
    <w:p w:rsidR="0088512A" w:rsidRPr="00FD46A4" w:rsidRDefault="0088512A" w:rsidP="0088512A">
      <w:pPr>
        <w:pStyle w:val="a3"/>
        <w:widowControl/>
        <w:numPr>
          <w:ilvl w:val="0"/>
          <w:numId w:val="34"/>
        </w:numPr>
        <w:ind w:left="880" w:hangingChars="75" w:hanging="240"/>
        <w:rPr>
          <w:rFonts w:hAnsi="標楷體"/>
        </w:rPr>
      </w:pPr>
      <w:r w:rsidRPr="00FD46A4">
        <w:rPr>
          <w:rFonts w:hAnsi="標楷體" w:hint="eastAsia"/>
        </w:rPr>
        <w:lastRenderedPageBreak/>
        <w:t>美洲開發銀行將於未來</w:t>
      </w:r>
      <w:r w:rsidRPr="00FD46A4">
        <w:rPr>
          <w:rFonts w:hAnsi="標楷體" w:hint="eastAsia"/>
        </w:rPr>
        <w:t>5</w:t>
      </w:r>
      <w:r w:rsidRPr="00FD46A4">
        <w:rPr>
          <w:rFonts w:hAnsi="標楷體" w:hint="eastAsia"/>
        </w:rPr>
        <w:t>年提供巴拉圭政府</w:t>
      </w:r>
      <w:r w:rsidRPr="00FD46A4">
        <w:rPr>
          <w:rFonts w:hAnsi="標楷體" w:hint="eastAsia"/>
        </w:rPr>
        <w:t>10</w:t>
      </w:r>
      <w:r w:rsidRPr="00FD46A4">
        <w:rPr>
          <w:rFonts w:hAnsi="標楷體" w:hint="eastAsia"/>
        </w:rPr>
        <w:t>億美元融資，以推動國家基礎建設。</w:t>
      </w:r>
    </w:p>
    <w:p w:rsidR="0088512A" w:rsidRPr="00FD46A4" w:rsidRDefault="0088512A" w:rsidP="0088512A">
      <w:pPr>
        <w:pStyle w:val="a3"/>
        <w:widowControl/>
        <w:numPr>
          <w:ilvl w:val="0"/>
          <w:numId w:val="10"/>
        </w:numPr>
        <w:ind w:leftChars="50" w:left="640"/>
        <w:rPr>
          <w:rFonts w:hAnsi="標楷體"/>
        </w:rPr>
      </w:pPr>
      <w:r w:rsidRPr="00214C54">
        <w:rPr>
          <w:rFonts w:hAnsi="標楷體"/>
        </w:rPr>
        <w:t>投資機會</w:t>
      </w:r>
    </w:p>
    <w:p w:rsidR="0088512A" w:rsidRPr="00FD46A4" w:rsidRDefault="0088512A" w:rsidP="0088512A">
      <w:pPr>
        <w:pStyle w:val="a3"/>
        <w:widowControl/>
        <w:numPr>
          <w:ilvl w:val="0"/>
          <w:numId w:val="33"/>
        </w:numPr>
        <w:ind w:left="880" w:hangingChars="75" w:hanging="240"/>
        <w:rPr>
          <w:rFonts w:hAnsi="標楷體"/>
        </w:rPr>
      </w:pPr>
      <w:r w:rsidRPr="00214C54">
        <w:rPr>
          <w:rFonts w:hAnsi="標楷體"/>
        </w:rPr>
        <w:t>公路、港口建設。</w:t>
      </w:r>
    </w:p>
    <w:p w:rsidR="0088512A" w:rsidRPr="00FD46A4" w:rsidRDefault="0088512A" w:rsidP="0088512A">
      <w:pPr>
        <w:pStyle w:val="a3"/>
        <w:widowControl/>
        <w:numPr>
          <w:ilvl w:val="0"/>
          <w:numId w:val="33"/>
        </w:numPr>
        <w:ind w:left="880" w:hangingChars="75" w:hanging="240"/>
        <w:rPr>
          <w:rFonts w:hAnsi="標楷體"/>
        </w:rPr>
      </w:pPr>
      <w:r w:rsidRPr="00FD46A4">
        <w:rPr>
          <w:rFonts w:hAnsi="標楷體" w:hint="eastAsia"/>
        </w:rPr>
        <w:t>國際</w:t>
      </w:r>
      <w:hyperlink r:id="rId11" w:tooltip="機場" w:history="1">
        <w:r w:rsidRPr="00FD46A4">
          <w:rPr>
            <w:rFonts w:hAnsi="標楷體"/>
          </w:rPr>
          <w:t>機場</w:t>
        </w:r>
      </w:hyperlink>
      <w:r w:rsidRPr="00FD46A4">
        <w:rPr>
          <w:rFonts w:hAnsi="標楷體" w:hint="eastAsia"/>
        </w:rPr>
        <w:t>擴建</w:t>
      </w:r>
      <w:r w:rsidRPr="00214C54">
        <w:rPr>
          <w:rFonts w:hAnsi="標楷體"/>
        </w:rPr>
        <w:t>。</w:t>
      </w:r>
    </w:p>
    <w:p w:rsidR="0088512A" w:rsidRDefault="0088512A" w:rsidP="0088512A">
      <w:pPr>
        <w:pStyle w:val="a3"/>
        <w:widowControl/>
        <w:numPr>
          <w:ilvl w:val="0"/>
          <w:numId w:val="33"/>
        </w:numPr>
        <w:ind w:left="880" w:hangingChars="75" w:hanging="240"/>
        <w:rPr>
          <w:rFonts w:hAnsi="標楷體"/>
        </w:rPr>
      </w:pPr>
      <w:r w:rsidRPr="00FD46A4">
        <w:rPr>
          <w:rFonts w:hAnsi="標楷體" w:hint="eastAsia"/>
        </w:rPr>
        <w:t>輸</w:t>
      </w:r>
      <w:r w:rsidRPr="00FD46A4">
        <w:rPr>
          <w:rFonts w:hAnsi="標楷體"/>
        </w:rPr>
        <w:t>電</w:t>
      </w:r>
      <w:r w:rsidRPr="00FD46A4">
        <w:rPr>
          <w:rFonts w:hAnsi="標楷體" w:hint="eastAsia"/>
        </w:rPr>
        <w:t>系統</w:t>
      </w:r>
      <w:r w:rsidRPr="00214C54">
        <w:rPr>
          <w:rFonts w:hAnsi="標楷體"/>
        </w:rPr>
        <w:t>。</w:t>
      </w:r>
    </w:p>
    <w:p w:rsidR="0088512A" w:rsidRDefault="0088512A" w:rsidP="0088512A">
      <w:pPr>
        <w:pStyle w:val="a3"/>
        <w:widowControl/>
        <w:numPr>
          <w:ilvl w:val="0"/>
          <w:numId w:val="33"/>
        </w:numPr>
        <w:ind w:left="880" w:hangingChars="75" w:hanging="240"/>
        <w:rPr>
          <w:rFonts w:hAnsi="標楷體"/>
        </w:rPr>
      </w:pPr>
      <w:r w:rsidRPr="007A4F0F">
        <w:rPr>
          <w:rFonts w:hAnsi="標楷體" w:hint="eastAsia"/>
        </w:rPr>
        <w:t>運輸交通</w:t>
      </w:r>
      <w:r>
        <w:rPr>
          <w:rFonts w:hAnsi="標楷體" w:hint="eastAsia"/>
        </w:rPr>
        <w:t>。</w:t>
      </w:r>
    </w:p>
    <w:p w:rsidR="0088512A" w:rsidRDefault="0088512A" w:rsidP="0088512A">
      <w:pPr>
        <w:adjustRightInd w:val="0"/>
        <w:snapToGrid w:val="0"/>
        <w:spacing w:line="380" w:lineRule="atLeast"/>
        <w:jc w:val="both"/>
        <w:rPr>
          <w:rFonts w:hAnsi="標楷體"/>
          <w:b/>
        </w:rPr>
      </w:pPr>
      <w:r w:rsidRPr="007A4F0F">
        <w:rPr>
          <w:rFonts w:hAnsi="標楷體" w:hint="eastAsia"/>
          <w:b/>
        </w:rPr>
        <w:t>三、車輛組裝業</w:t>
      </w:r>
    </w:p>
    <w:p w:rsidR="0088512A" w:rsidRDefault="0088512A" w:rsidP="0088512A">
      <w:pPr>
        <w:pStyle w:val="a3"/>
        <w:widowControl/>
        <w:numPr>
          <w:ilvl w:val="0"/>
          <w:numId w:val="11"/>
        </w:numPr>
        <w:ind w:leftChars="50" w:left="640"/>
        <w:rPr>
          <w:rFonts w:hAnsi="標楷體"/>
        </w:rPr>
      </w:pPr>
      <w:r w:rsidRPr="00214C54">
        <w:rPr>
          <w:rFonts w:hAnsi="標楷體"/>
        </w:rPr>
        <w:t>概況</w:t>
      </w:r>
    </w:p>
    <w:p w:rsidR="0088512A" w:rsidRPr="00FD46A4" w:rsidRDefault="0088512A" w:rsidP="0088512A">
      <w:pPr>
        <w:pStyle w:val="a3"/>
        <w:widowControl/>
        <w:numPr>
          <w:ilvl w:val="0"/>
          <w:numId w:val="32"/>
        </w:numPr>
        <w:ind w:left="880" w:hangingChars="75" w:hanging="240"/>
        <w:rPr>
          <w:rFonts w:hAnsi="標楷體"/>
        </w:rPr>
      </w:pPr>
      <w:r w:rsidRPr="00FD46A4">
        <w:rPr>
          <w:rFonts w:hAnsi="標楷體" w:hint="eastAsia"/>
        </w:rPr>
        <w:t>巴政府於</w:t>
      </w:r>
      <w:r w:rsidRPr="00FD46A4">
        <w:rPr>
          <w:rFonts w:hAnsi="標楷體" w:hint="eastAsia"/>
        </w:rPr>
        <w:t>2012</w:t>
      </w:r>
      <w:r w:rsidRPr="00FD46A4">
        <w:rPr>
          <w:rFonts w:hAnsi="標楷體" w:hint="eastAsia"/>
        </w:rPr>
        <w:t>年底頒布「巴拉圭車輛組裝廠投資獎勵法」。</w:t>
      </w:r>
    </w:p>
    <w:p w:rsidR="0088512A" w:rsidRDefault="0088512A" w:rsidP="0088512A">
      <w:pPr>
        <w:pStyle w:val="a3"/>
        <w:widowControl/>
        <w:numPr>
          <w:ilvl w:val="0"/>
          <w:numId w:val="32"/>
        </w:numPr>
        <w:ind w:left="880" w:hangingChars="75" w:hanging="240"/>
        <w:rPr>
          <w:rFonts w:hAnsi="標楷體"/>
        </w:rPr>
      </w:pPr>
      <w:r w:rsidRPr="00FD46A4">
        <w:rPr>
          <w:rFonts w:hAnsi="標楷體" w:hint="eastAsia"/>
        </w:rPr>
        <w:t>迄今</w:t>
      </w:r>
      <w:r w:rsidRPr="001F44EF">
        <w:rPr>
          <w:rFonts w:hAnsi="標楷體" w:hint="eastAsia"/>
        </w:rPr>
        <w:t>已有</w:t>
      </w:r>
      <w:r w:rsidRPr="00FD46A4">
        <w:rPr>
          <w:rFonts w:hAnsi="標楷體" w:hint="eastAsia"/>
        </w:rPr>
        <w:t>Alex SA</w:t>
      </w:r>
      <w:r w:rsidRPr="001F44EF">
        <w:rPr>
          <w:rFonts w:hAnsi="標楷體"/>
        </w:rPr>
        <w:t>、</w:t>
      </w:r>
      <w:r w:rsidRPr="00FD46A4">
        <w:rPr>
          <w:rFonts w:hAnsi="標楷體" w:hint="eastAsia"/>
        </w:rPr>
        <w:t>AM Reguera</w:t>
      </w:r>
      <w:r w:rsidRPr="001F44EF">
        <w:rPr>
          <w:rFonts w:hAnsi="標楷體" w:hint="eastAsia"/>
        </w:rPr>
        <w:t>以及</w:t>
      </w:r>
      <w:r w:rsidRPr="00FD46A4">
        <w:rPr>
          <w:rFonts w:hAnsi="標楷體" w:hint="eastAsia"/>
        </w:rPr>
        <w:t>Reimpex</w:t>
      </w:r>
      <w:r w:rsidRPr="001F44EF">
        <w:rPr>
          <w:rFonts w:hAnsi="標楷體" w:hint="eastAsia"/>
        </w:rPr>
        <w:t>等</w:t>
      </w:r>
      <w:r w:rsidRPr="00FD46A4">
        <w:rPr>
          <w:rFonts w:hAnsi="標楷體" w:hint="eastAsia"/>
        </w:rPr>
        <w:t>3</w:t>
      </w:r>
      <w:r w:rsidRPr="001F44EF">
        <w:rPr>
          <w:rFonts w:hAnsi="標楷體" w:hint="eastAsia"/>
        </w:rPr>
        <w:t>家巴國廠商</w:t>
      </w:r>
      <w:r>
        <w:rPr>
          <w:rFonts w:hAnsi="標楷體" w:hint="eastAsia"/>
        </w:rPr>
        <w:t>與中國大陸車廠合作</w:t>
      </w:r>
      <w:r w:rsidRPr="001F44EF">
        <w:rPr>
          <w:rFonts w:hAnsi="標楷體" w:hint="eastAsia"/>
        </w:rPr>
        <w:t>投入車輛組裝業</w:t>
      </w:r>
      <w:r>
        <w:rPr>
          <w:rFonts w:hAnsi="標楷體" w:hint="eastAsia"/>
        </w:rPr>
        <w:t>。</w:t>
      </w:r>
    </w:p>
    <w:p w:rsidR="0088512A" w:rsidRDefault="0088512A" w:rsidP="0088512A">
      <w:pPr>
        <w:pStyle w:val="a3"/>
        <w:widowControl/>
        <w:numPr>
          <w:ilvl w:val="0"/>
          <w:numId w:val="11"/>
        </w:numPr>
        <w:ind w:leftChars="50" w:left="640"/>
        <w:rPr>
          <w:rFonts w:hAnsi="標楷體"/>
        </w:rPr>
      </w:pPr>
      <w:r>
        <w:rPr>
          <w:rFonts w:hAnsi="標楷體" w:hint="eastAsia"/>
        </w:rPr>
        <w:t>投資機會</w:t>
      </w:r>
    </w:p>
    <w:p w:rsidR="0088512A" w:rsidRDefault="0088512A" w:rsidP="0088512A">
      <w:pPr>
        <w:pStyle w:val="a3"/>
        <w:widowControl/>
        <w:numPr>
          <w:ilvl w:val="0"/>
          <w:numId w:val="31"/>
        </w:numPr>
        <w:ind w:left="880" w:hangingChars="75" w:hanging="240"/>
        <w:rPr>
          <w:rFonts w:hAnsi="標楷體"/>
        </w:rPr>
      </w:pPr>
      <w:r w:rsidRPr="001F44EF">
        <w:rPr>
          <w:rFonts w:hAnsi="標楷體" w:hint="eastAsia"/>
        </w:rPr>
        <w:t>輕型客</w:t>
      </w:r>
      <w:r>
        <w:rPr>
          <w:rFonts w:hAnsi="標楷體" w:hint="eastAsia"/>
        </w:rPr>
        <w:t>、</w:t>
      </w:r>
      <w:r w:rsidRPr="001F44EF">
        <w:rPr>
          <w:rFonts w:hAnsi="標楷體" w:hint="eastAsia"/>
        </w:rPr>
        <w:t>貨車</w:t>
      </w:r>
      <w:r>
        <w:rPr>
          <w:rFonts w:hAnsi="標楷體" w:hint="eastAsia"/>
        </w:rPr>
        <w:t>組裝。</w:t>
      </w:r>
    </w:p>
    <w:p w:rsidR="0088512A" w:rsidRDefault="0088512A" w:rsidP="0088512A">
      <w:pPr>
        <w:pStyle w:val="a3"/>
        <w:widowControl/>
        <w:numPr>
          <w:ilvl w:val="0"/>
          <w:numId w:val="31"/>
        </w:numPr>
        <w:ind w:left="880" w:hangingChars="75" w:hanging="240"/>
        <w:rPr>
          <w:rFonts w:hAnsi="標楷體"/>
        </w:rPr>
      </w:pPr>
      <w:r>
        <w:rPr>
          <w:rFonts w:hAnsi="標楷體" w:hint="eastAsia"/>
        </w:rPr>
        <w:t>電動客運車組裝。</w:t>
      </w:r>
    </w:p>
    <w:p w:rsidR="0088512A" w:rsidRDefault="0088512A" w:rsidP="0088512A">
      <w:pPr>
        <w:adjustRightInd w:val="0"/>
        <w:snapToGrid w:val="0"/>
        <w:spacing w:line="380" w:lineRule="atLeast"/>
        <w:jc w:val="both"/>
        <w:rPr>
          <w:rFonts w:hAnsi="標楷體"/>
          <w:b/>
        </w:rPr>
      </w:pPr>
      <w:r>
        <w:rPr>
          <w:rFonts w:hAnsi="標楷體" w:hint="eastAsia"/>
          <w:b/>
        </w:rPr>
        <w:t>四</w:t>
      </w:r>
      <w:r w:rsidRPr="007A4F0F">
        <w:rPr>
          <w:rFonts w:hAnsi="標楷體" w:hint="eastAsia"/>
          <w:b/>
        </w:rPr>
        <w:t>、</w:t>
      </w:r>
      <w:r w:rsidRPr="00214C54">
        <w:rPr>
          <w:rFonts w:hAnsi="標楷體"/>
          <w:b/>
        </w:rPr>
        <w:t>食品工業</w:t>
      </w:r>
    </w:p>
    <w:p w:rsidR="0088512A" w:rsidRDefault="0088512A" w:rsidP="0088512A">
      <w:pPr>
        <w:pStyle w:val="a3"/>
        <w:widowControl/>
        <w:numPr>
          <w:ilvl w:val="0"/>
          <w:numId w:val="12"/>
        </w:numPr>
        <w:ind w:leftChars="50" w:left="640"/>
        <w:rPr>
          <w:rFonts w:hAnsi="標楷體"/>
        </w:rPr>
      </w:pPr>
      <w:r w:rsidRPr="00214C54">
        <w:rPr>
          <w:rFonts w:hAnsi="標楷體"/>
        </w:rPr>
        <w:t>概況</w:t>
      </w:r>
    </w:p>
    <w:p w:rsidR="0088512A" w:rsidRPr="00FD46A4" w:rsidRDefault="0088512A" w:rsidP="0088512A">
      <w:pPr>
        <w:pStyle w:val="a3"/>
        <w:widowControl/>
        <w:numPr>
          <w:ilvl w:val="0"/>
          <w:numId w:val="30"/>
        </w:numPr>
        <w:ind w:left="880" w:hangingChars="75" w:hanging="240"/>
        <w:rPr>
          <w:rFonts w:hAnsi="標楷體"/>
        </w:rPr>
      </w:pPr>
      <w:r w:rsidRPr="00FD46A4">
        <w:rPr>
          <w:rFonts w:hAnsi="標楷體"/>
        </w:rPr>
        <w:t>巴拉圭擁有廣大土地且氣候優良，適合農牧業發展，因此巴國黃豆、牛肉、穀物、黃豆粉、黃豆油及木材等產量豐富。</w:t>
      </w:r>
    </w:p>
    <w:p w:rsidR="0088512A" w:rsidRPr="00FD46A4" w:rsidRDefault="0088512A" w:rsidP="0088512A">
      <w:pPr>
        <w:pStyle w:val="a3"/>
        <w:widowControl/>
        <w:numPr>
          <w:ilvl w:val="0"/>
          <w:numId w:val="30"/>
        </w:numPr>
        <w:ind w:left="880" w:hangingChars="75" w:hanging="240"/>
        <w:rPr>
          <w:rFonts w:hAnsi="標楷體"/>
        </w:rPr>
      </w:pPr>
      <w:r w:rsidRPr="00FD46A4">
        <w:rPr>
          <w:rFonts w:hAnsi="標楷體"/>
        </w:rPr>
        <w:t>農產品及原物料為巴國出口大宗，約占巴國出口總額之</w:t>
      </w:r>
      <w:r w:rsidRPr="00FD46A4">
        <w:rPr>
          <w:rFonts w:hAnsi="標楷體"/>
        </w:rPr>
        <w:t>85%</w:t>
      </w:r>
      <w:r w:rsidRPr="00FD46A4">
        <w:rPr>
          <w:rFonts w:hAnsi="標楷體"/>
        </w:rPr>
        <w:t>，</w:t>
      </w:r>
      <w:r w:rsidRPr="00FD46A4">
        <w:rPr>
          <w:rFonts w:hAnsi="標楷體"/>
        </w:rPr>
        <w:t>2013</w:t>
      </w:r>
      <w:r w:rsidRPr="00FD46A4">
        <w:rPr>
          <w:rFonts w:hAnsi="標楷體"/>
        </w:rPr>
        <w:t>年農產品及原物料出口總額約為</w:t>
      </w:r>
      <w:r w:rsidRPr="00FD46A4">
        <w:rPr>
          <w:rFonts w:hAnsi="標楷體"/>
        </w:rPr>
        <w:t>65</w:t>
      </w:r>
      <w:r w:rsidRPr="00FD46A4">
        <w:rPr>
          <w:rFonts w:hAnsi="標楷體"/>
        </w:rPr>
        <w:t>億美元，其中以黃豆、牛肉、小麥、玉米與棉花為主要出口項目。</w:t>
      </w:r>
    </w:p>
    <w:p w:rsidR="0088512A" w:rsidRPr="00FD46A4" w:rsidRDefault="0088512A" w:rsidP="0088512A">
      <w:pPr>
        <w:pStyle w:val="a3"/>
        <w:widowControl/>
        <w:numPr>
          <w:ilvl w:val="0"/>
          <w:numId w:val="30"/>
        </w:numPr>
        <w:ind w:left="880" w:hangingChars="75" w:hanging="240"/>
        <w:rPr>
          <w:rFonts w:hAnsi="標楷體"/>
        </w:rPr>
      </w:pPr>
      <w:r w:rsidRPr="00FD46A4">
        <w:rPr>
          <w:rFonts w:hAnsi="標楷體"/>
        </w:rPr>
        <w:t>巴拉圭為世界第六大黃豆生產國及第四大黃豆出口國，高達約</w:t>
      </w:r>
      <w:r w:rsidRPr="00FD46A4">
        <w:rPr>
          <w:rFonts w:hAnsi="標楷體"/>
        </w:rPr>
        <w:t>70%</w:t>
      </w:r>
      <w:r w:rsidRPr="00FD46A4">
        <w:rPr>
          <w:rFonts w:hAnsi="標楷體"/>
        </w:rPr>
        <w:t>的出口黃豆未做任何加工，僅以穀物的方式出口。</w:t>
      </w:r>
    </w:p>
    <w:p w:rsidR="0088512A" w:rsidRPr="00FD46A4" w:rsidRDefault="0088512A" w:rsidP="0088512A">
      <w:pPr>
        <w:pStyle w:val="a3"/>
        <w:widowControl/>
        <w:numPr>
          <w:ilvl w:val="0"/>
          <w:numId w:val="12"/>
        </w:numPr>
        <w:ind w:leftChars="50" w:left="640"/>
        <w:rPr>
          <w:rFonts w:hAnsi="標楷體"/>
        </w:rPr>
      </w:pPr>
      <w:r w:rsidRPr="00FD46A4">
        <w:rPr>
          <w:rFonts w:hAnsi="標楷體"/>
        </w:rPr>
        <w:t>投資機會</w:t>
      </w:r>
    </w:p>
    <w:p w:rsidR="0088512A" w:rsidRPr="00FD46A4" w:rsidRDefault="0088512A" w:rsidP="0088512A">
      <w:pPr>
        <w:pStyle w:val="a3"/>
        <w:widowControl/>
        <w:numPr>
          <w:ilvl w:val="0"/>
          <w:numId w:val="29"/>
        </w:numPr>
        <w:ind w:left="880" w:hangingChars="75" w:hanging="240"/>
        <w:rPr>
          <w:rFonts w:hAnsi="標楷體"/>
        </w:rPr>
      </w:pPr>
      <w:r w:rsidRPr="00FD46A4">
        <w:rPr>
          <w:rFonts w:hAnsi="標楷體"/>
        </w:rPr>
        <w:t>黃豆油生產、黃豆粉、乳製品、棉花、木材、芝麻生產及加工、果汁加工（果汁、濃縮果汁、果醬及其他加工）。</w:t>
      </w:r>
    </w:p>
    <w:p w:rsidR="0088512A" w:rsidRPr="00FD46A4" w:rsidRDefault="0088512A" w:rsidP="0088512A">
      <w:pPr>
        <w:pStyle w:val="a3"/>
        <w:widowControl/>
        <w:numPr>
          <w:ilvl w:val="0"/>
          <w:numId w:val="29"/>
        </w:numPr>
        <w:ind w:left="880" w:hangingChars="75" w:hanging="240"/>
        <w:rPr>
          <w:rFonts w:hAnsi="標楷體"/>
        </w:rPr>
      </w:pPr>
      <w:r w:rsidRPr="00FD46A4">
        <w:rPr>
          <w:rFonts w:hAnsi="標楷體"/>
        </w:rPr>
        <w:t>巴拉圭為全球第</w:t>
      </w:r>
      <w:r w:rsidRPr="00FD46A4">
        <w:rPr>
          <w:rFonts w:hAnsi="標楷體"/>
        </w:rPr>
        <w:t>7</w:t>
      </w:r>
      <w:r w:rsidRPr="00FD46A4">
        <w:rPr>
          <w:rFonts w:hAnsi="標楷體"/>
        </w:rPr>
        <w:t>大牛肉出口國，可從事肉類屠宰廠及加工廠。</w:t>
      </w:r>
    </w:p>
    <w:p w:rsidR="0088512A" w:rsidRDefault="0088512A" w:rsidP="0088512A">
      <w:pPr>
        <w:widowControl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br w:type="page"/>
      </w:r>
    </w:p>
    <w:p w:rsidR="0088512A" w:rsidRDefault="0088512A" w:rsidP="0088512A">
      <w:pPr>
        <w:adjustRightInd w:val="0"/>
        <w:snapToGrid w:val="0"/>
        <w:spacing w:line="380" w:lineRule="atLeast"/>
        <w:jc w:val="center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lastRenderedPageBreak/>
        <w:t>巴西</w:t>
      </w:r>
      <w:r w:rsidRPr="00214C54">
        <w:rPr>
          <w:rFonts w:ascii="標楷體" w:hAnsi="標楷體" w:hint="eastAsia"/>
          <w:b/>
        </w:rPr>
        <w:t>投資環境簡介</w:t>
      </w:r>
    </w:p>
    <w:p w:rsidR="0088512A" w:rsidRDefault="0088512A" w:rsidP="0088512A">
      <w:pPr>
        <w:widowControl/>
        <w:tabs>
          <w:tab w:val="left" w:pos="1843"/>
        </w:tabs>
        <w:spacing w:line="480" w:lineRule="exact"/>
        <w:jc w:val="both"/>
        <w:rPr>
          <w:rFonts w:hAnsi="標楷體"/>
        </w:rPr>
      </w:pPr>
      <w:r w:rsidRPr="00930E15">
        <w:rPr>
          <w:rFonts w:hAnsi="標楷體"/>
        </w:rPr>
        <w:t>巴西土地面積</w:t>
      </w:r>
      <w:r w:rsidRPr="007F6B70">
        <w:t>851</w:t>
      </w:r>
      <w:r w:rsidRPr="007F6B70">
        <w:t>萬</w:t>
      </w:r>
      <w:r w:rsidRPr="007F6B70">
        <w:t>6,954</w:t>
      </w:r>
      <w:r w:rsidRPr="007F6B70">
        <w:t>平方公里，</w:t>
      </w:r>
      <w:r w:rsidRPr="00930E15">
        <w:rPr>
          <w:rFonts w:hAnsi="標楷體"/>
        </w:rPr>
        <w:t>為台灣的</w:t>
      </w:r>
      <w:r w:rsidRPr="00930E15">
        <w:t>237</w:t>
      </w:r>
      <w:r w:rsidRPr="00930E15">
        <w:rPr>
          <w:rFonts w:hAnsi="標楷體"/>
        </w:rPr>
        <w:t>倍，人口</w:t>
      </w:r>
      <w:r>
        <w:rPr>
          <w:rFonts w:hint="eastAsia"/>
        </w:rPr>
        <w:t>2</w:t>
      </w:r>
      <w:r w:rsidRPr="00930E15">
        <w:rPr>
          <w:rFonts w:hAnsi="標楷體"/>
        </w:rPr>
        <w:t>億</w:t>
      </w:r>
      <w:r>
        <w:rPr>
          <w:rFonts w:hint="eastAsia"/>
        </w:rPr>
        <w:t>360</w:t>
      </w:r>
      <w:r w:rsidRPr="00930E15">
        <w:rPr>
          <w:rFonts w:hAnsi="標楷體"/>
        </w:rPr>
        <w:t>萬，</w:t>
      </w:r>
      <w:r>
        <w:rPr>
          <w:rFonts w:hAnsi="標楷體" w:hint="eastAsia"/>
        </w:rPr>
        <w:t>約臺灣</w:t>
      </w:r>
      <w:r>
        <w:rPr>
          <w:rFonts w:hAnsi="標楷體" w:hint="eastAsia"/>
        </w:rPr>
        <w:t>10</w:t>
      </w:r>
      <w:r>
        <w:rPr>
          <w:rFonts w:hAnsi="標楷體" w:hint="eastAsia"/>
        </w:rPr>
        <w:t>倍，均</w:t>
      </w:r>
      <w:r w:rsidRPr="00930E15">
        <w:rPr>
          <w:rFonts w:hAnsi="標楷體"/>
        </w:rPr>
        <w:t>居拉丁美洲國家之首，</w:t>
      </w:r>
      <w:r>
        <w:rPr>
          <w:rFonts w:hAnsi="標楷體" w:hint="eastAsia"/>
        </w:rPr>
        <w:t>同時</w:t>
      </w:r>
      <w:r w:rsidRPr="00930E15">
        <w:rPr>
          <w:rFonts w:hAnsi="標楷體"/>
        </w:rPr>
        <w:t>也是世界第</w:t>
      </w:r>
      <w:r w:rsidRPr="00930E15">
        <w:t>5</w:t>
      </w:r>
      <w:r w:rsidRPr="00930E15">
        <w:rPr>
          <w:rFonts w:hAnsi="標楷體"/>
        </w:rPr>
        <w:t>大國，以國</w:t>
      </w:r>
      <w:r>
        <w:rPr>
          <w:rFonts w:hAnsi="標楷體" w:hint="eastAsia"/>
        </w:rPr>
        <w:t>內</w:t>
      </w:r>
      <w:r w:rsidRPr="00930E15">
        <w:rPr>
          <w:rFonts w:hAnsi="標楷體"/>
        </w:rPr>
        <w:t>生產毛額</w:t>
      </w:r>
      <w:r w:rsidRPr="00930E15">
        <w:t>(G</w:t>
      </w:r>
      <w:r>
        <w:rPr>
          <w:rFonts w:hint="eastAsia"/>
        </w:rPr>
        <w:t>D</w:t>
      </w:r>
      <w:r w:rsidRPr="00930E15">
        <w:t>P)</w:t>
      </w:r>
      <w:r w:rsidRPr="00930E15">
        <w:rPr>
          <w:rFonts w:hAnsi="標楷體"/>
        </w:rPr>
        <w:t>衡量，是世界第</w:t>
      </w:r>
      <w:r>
        <w:rPr>
          <w:rFonts w:hint="eastAsia"/>
        </w:rPr>
        <w:t>7</w:t>
      </w:r>
      <w:r w:rsidRPr="00930E15">
        <w:rPr>
          <w:rFonts w:hAnsi="標楷體"/>
        </w:rPr>
        <w:t>大經濟體，內需市場龐大，人民消費能力驚人。</w:t>
      </w:r>
    </w:p>
    <w:p w:rsidR="0088512A" w:rsidRPr="007F6B70" w:rsidRDefault="0088512A" w:rsidP="0088512A">
      <w:pPr>
        <w:widowControl/>
        <w:tabs>
          <w:tab w:val="left" w:pos="1843"/>
        </w:tabs>
        <w:spacing w:line="480" w:lineRule="exact"/>
        <w:jc w:val="both"/>
      </w:pPr>
      <w:r w:rsidRPr="007F6B70">
        <w:t>巴西</w:t>
      </w:r>
      <w:r>
        <w:rPr>
          <w:rFonts w:hint="eastAsia"/>
        </w:rPr>
        <w:t>共</w:t>
      </w:r>
      <w:r w:rsidRPr="007F6B70">
        <w:t>26</w:t>
      </w:r>
      <w:r w:rsidRPr="007F6B70">
        <w:t>州和</w:t>
      </w:r>
      <w:r>
        <w:rPr>
          <w:rFonts w:hint="eastAsia"/>
        </w:rPr>
        <w:t>1</w:t>
      </w:r>
      <w:r w:rsidRPr="007F6B70">
        <w:t>個聯邦行政區，按其地理位置分為東南、南、中西、北及東北五個區域，其中包括聖保羅（</w:t>
      </w:r>
      <w:r w:rsidRPr="007F6B70">
        <w:t>São Paulo</w:t>
      </w:r>
      <w:r w:rsidRPr="007F6B70">
        <w:t>）、里約（</w:t>
      </w:r>
      <w:r w:rsidRPr="007F6B70">
        <w:t>Rio de Janeiro</w:t>
      </w:r>
      <w:r w:rsidRPr="007F6B70">
        <w:t>）、聖靈（</w:t>
      </w:r>
      <w:r w:rsidRPr="007F6B70">
        <w:t>Espirito Santos</w:t>
      </w:r>
      <w:r w:rsidRPr="007F6B70">
        <w:t>）和敏那斯（</w:t>
      </w:r>
      <w:r w:rsidRPr="007F6B70">
        <w:t>Minas Gerais</w:t>
      </w:r>
      <w:r w:rsidRPr="007F6B70">
        <w:t>）等四個州的東南區，其消費潛力居巴西五大區之冠。</w:t>
      </w:r>
    </w:p>
    <w:p w:rsidR="0088512A" w:rsidRPr="007F6B70" w:rsidRDefault="0088512A" w:rsidP="0088512A">
      <w:pPr>
        <w:widowControl/>
        <w:tabs>
          <w:tab w:val="left" w:pos="1843"/>
        </w:tabs>
        <w:spacing w:line="480" w:lineRule="exact"/>
        <w:jc w:val="both"/>
      </w:pPr>
      <w:r w:rsidRPr="007F6B70">
        <w:t>巴西</w:t>
      </w:r>
      <w:r>
        <w:rPr>
          <w:rFonts w:hint="eastAsia"/>
        </w:rPr>
        <w:t>幅員遼闊</w:t>
      </w:r>
      <w:r w:rsidRPr="007F6B70">
        <w:t>，氣候涵蓋熱帶及溫帶，故農牧業發達；巴西高嶺土、鈮、鎳、鐵砂、銅等礦產蘊藏豐富，業者易於取得生產原料。此外，巴西海岸線長達</w:t>
      </w:r>
      <w:r w:rsidRPr="007F6B70">
        <w:t>7,408</w:t>
      </w:r>
      <w:r w:rsidRPr="007F6B70">
        <w:t>公里，近、遠洋漁業因而深具發展潛力。</w:t>
      </w:r>
    </w:p>
    <w:p w:rsidR="0088512A" w:rsidRDefault="0088512A" w:rsidP="0088512A">
      <w:pPr>
        <w:widowControl/>
        <w:rPr>
          <w:rFonts w:ascii="標楷體" w:hAnsi="標楷體"/>
          <w:b/>
        </w:rPr>
      </w:pPr>
    </w:p>
    <w:p w:rsidR="0088512A" w:rsidRDefault="0088512A" w:rsidP="0088512A">
      <w:pPr>
        <w:widowControl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巴西吸引外資產業：</w:t>
      </w:r>
    </w:p>
    <w:p w:rsidR="0088512A" w:rsidRDefault="0088512A" w:rsidP="0088512A">
      <w:pPr>
        <w:pStyle w:val="a3"/>
        <w:widowControl/>
        <w:numPr>
          <w:ilvl w:val="0"/>
          <w:numId w:val="36"/>
        </w:numPr>
        <w:ind w:leftChars="0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礦業</w:t>
      </w:r>
    </w:p>
    <w:p w:rsidR="0088512A" w:rsidRPr="00830A99" w:rsidRDefault="0088512A" w:rsidP="0088512A">
      <w:pPr>
        <w:pStyle w:val="a3"/>
        <w:widowControl/>
        <w:numPr>
          <w:ilvl w:val="1"/>
          <w:numId w:val="36"/>
        </w:numPr>
        <w:ind w:leftChars="50" w:left="642" w:hanging="482"/>
      </w:pPr>
      <w:r w:rsidRPr="00830A99">
        <w:rPr>
          <w:rFonts w:hAnsi="標楷體"/>
        </w:rPr>
        <w:t>概況</w:t>
      </w:r>
    </w:p>
    <w:p w:rsidR="0088512A" w:rsidRPr="00830A99" w:rsidRDefault="0088512A" w:rsidP="0088512A">
      <w:pPr>
        <w:pStyle w:val="a3"/>
        <w:widowControl/>
        <w:numPr>
          <w:ilvl w:val="0"/>
          <w:numId w:val="7"/>
        </w:numPr>
        <w:ind w:left="880" w:hangingChars="75" w:hanging="240"/>
      </w:pPr>
      <w:r w:rsidRPr="00830A99">
        <w:rPr>
          <w:rFonts w:hAnsi="標楷體"/>
        </w:rPr>
        <w:t>鐵礦石蘊藏量約</w:t>
      </w:r>
      <w:r w:rsidRPr="00830A99">
        <w:t>4</w:t>
      </w:r>
      <w:r>
        <w:rPr>
          <w:rFonts w:hint="eastAsia"/>
        </w:rPr>
        <w:t>5</w:t>
      </w:r>
      <w:r w:rsidRPr="00830A99">
        <w:t>0</w:t>
      </w:r>
      <w:r w:rsidRPr="00830A99">
        <w:rPr>
          <w:rFonts w:hAnsi="標楷體"/>
        </w:rPr>
        <w:t>億噸，</w:t>
      </w:r>
      <w:r>
        <w:rPr>
          <w:rFonts w:hAnsi="標楷體" w:hint="eastAsia"/>
        </w:rPr>
        <w:t>占全球</w:t>
      </w:r>
      <w:r>
        <w:rPr>
          <w:rFonts w:hAnsi="標楷體" w:hint="eastAsia"/>
        </w:rPr>
        <w:t>8%</w:t>
      </w:r>
      <w:r>
        <w:rPr>
          <w:rFonts w:hAnsi="標楷體" w:hint="eastAsia"/>
        </w:rPr>
        <w:t>，</w:t>
      </w:r>
      <w:r w:rsidRPr="00830A99">
        <w:rPr>
          <w:rFonts w:hAnsi="標楷體"/>
        </w:rPr>
        <w:t>鐵礦砂含鐵量高達</w:t>
      </w:r>
      <w:r w:rsidRPr="00830A99">
        <w:t>60%</w:t>
      </w:r>
      <w:r w:rsidRPr="00830A99">
        <w:rPr>
          <w:rFonts w:hAnsi="標楷體"/>
        </w:rPr>
        <w:t>以上，且多為露天礦。</w:t>
      </w:r>
    </w:p>
    <w:p w:rsidR="0088512A" w:rsidRPr="00830A99" w:rsidRDefault="0088512A" w:rsidP="0088512A">
      <w:pPr>
        <w:pStyle w:val="a3"/>
        <w:widowControl/>
        <w:numPr>
          <w:ilvl w:val="0"/>
          <w:numId w:val="7"/>
        </w:numPr>
        <w:ind w:left="880" w:hangingChars="75" w:hanging="240"/>
      </w:pPr>
      <w:r w:rsidRPr="00830A99">
        <w:rPr>
          <w:rFonts w:hAnsi="標楷體"/>
        </w:rPr>
        <w:t>鈾礦藏量約</w:t>
      </w:r>
      <w:r w:rsidRPr="00830A99">
        <w:t>24</w:t>
      </w:r>
      <w:r w:rsidRPr="00830A99">
        <w:rPr>
          <w:rFonts w:hAnsi="標楷體"/>
        </w:rPr>
        <w:t>萬噸，位居拉丁美洲之首，全球第</w:t>
      </w:r>
      <w:r w:rsidRPr="00830A99">
        <w:t>6</w:t>
      </w:r>
      <w:r w:rsidRPr="00830A99">
        <w:rPr>
          <w:rFonts w:hAnsi="標楷體"/>
        </w:rPr>
        <w:t>。</w:t>
      </w:r>
    </w:p>
    <w:p w:rsidR="0088512A" w:rsidRPr="0049588E" w:rsidRDefault="0088512A" w:rsidP="0088512A">
      <w:pPr>
        <w:pStyle w:val="a3"/>
        <w:widowControl/>
        <w:numPr>
          <w:ilvl w:val="0"/>
          <w:numId w:val="7"/>
        </w:numPr>
        <w:ind w:left="880" w:hangingChars="75" w:hanging="240"/>
      </w:pPr>
      <w:r>
        <w:rPr>
          <w:rFonts w:hAnsi="標楷體" w:hint="eastAsia"/>
        </w:rPr>
        <w:t>原油儲量約</w:t>
      </w:r>
      <w:r>
        <w:rPr>
          <w:rFonts w:hAnsi="標楷體" w:hint="eastAsia"/>
        </w:rPr>
        <w:t>67</w:t>
      </w:r>
      <w:r>
        <w:rPr>
          <w:rFonts w:hAnsi="標楷體" w:hint="eastAsia"/>
        </w:rPr>
        <w:t>億桶，保守估計價值達</w:t>
      </w:r>
      <w:r>
        <w:rPr>
          <w:rFonts w:hAnsi="標楷體" w:hint="eastAsia"/>
        </w:rPr>
        <w:t>1</w:t>
      </w:r>
      <w:r>
        <w:rPr>
          <w:rFonts w:hAnsi="標楷體" w:hint="eastAsia"/>
        </w:rPr>
        <w:t>兆美元。</w:t>
      </w:r>
    </w:p>
    <w:p w:rsidR="0088512A" w:rsidRPr="00830A99" w:rsidRDefault="0088512A" w:rsidP="0088512A">
      <w:pPr>
        <w:pStyle w:val="a3"/>
        <w:widowControl/>
        <w:numPr>
          <w:ilvl w:val="0"/>
          <w:numId w:val="7"/>
        </w:numPr>
        <w:ind w:left="880" w:hangingChars="75" w:hanging="240"/>
      </w:pPr>
      <w:r w:rsidRPr="00830A99">
        <w:rPr>
          <w:rFonts w:hAnsi="標楷體"/>
        </w:rPr>
        <w:t>錳礦約</w:t>
      </w:r>
      <w:r w:rsidRPr="00830A99">
        <w:t>2</w:t>
      </w:r>
      <w:r w:rsidRPr="00830A99">
        <w:rPr>
          <w:rFonts w:hAnsi="標楷體"/>
        </w:rPr>
        <w:t>億噸</w:t>
      </w:r>
    </w:p>
    <w:p w:rsidR="0088512A" w:rsidRPr="00830A99" w:rsidRDefault="0088512A" w:rsidP="0088512A">
      <w:pPr>
        <w:pStyle w:val="a3"/>
        <w:widowControl/>
        <w:numPr>
          <w:ilvl w:val="0"/>
          <w:numId w:val="7"/>
        </w:numPr>
        <w:ind w:left="880" w:hangingChars="75" w:hanging="240"/>
      </w:pPr>
      <w:r w:rsidRPr="00830A99">
        <w:rPr>
          <w:rFonts w:hAnsi="標楷體"/>
        </w:rPr>
        <w:t>鋁礬土</w:t>
      </w:r>
      <w:r w:rsidRPr="00830A99">
        <w:t>20</w:t>
      </w:r>
      <w:r w:rsidRPr="00830A99">
        <w:rPr>
          <w:rFonts w:hAnsi="標楷體"/>
        </w:rPr>
        <w:t>億噸</w:t>
      </w:r>
    </w:p>
    <w:p w:rsidR="0088512A" w:rsidRPr="00830A99" w:rsidRDefault="0088512A" w:rsidP="0088512A">
      <w:pPr>
        <w:pStyle w:val="a3"/>
        <w:widowControl/>
        <w:numPr>
          <w:ilvl w:val="0"/>
          <w:numId w:val="7"/>
        </w:numPr>
        <w:ind w:left="880" w:hangingChars="75" w:hanging="240"/>
      </w:pPr>
      <w:r w:rsidRPr="00830A99">
        <w:rPr>
          <w:rFonts w:hAnsi="標楷體"/>
        </w:rPr>
        <w:t>鎳礦藏量約</w:t>
      </w:r>
      <w:r w:rsidRPr="00830A99">
        <w:t>5,300</w:t>
      </w:r>
      <w:r w:rsidRPr="00830A99">
        <w:rPr>
          <w:rFonts w:hAnsi="標楷體"/>
        </w:rPr>
        <w:t>萬噸</w:t>
      </w:r>
    </w:p>
    <w:p w:rsidR="0088512A" w:rsidRPr="00830A99" w:rsidRDefault="0088512A" w:rsidP="0088512A">
      <w:pPr>
        <w:pStyle w:val="a3"/>
        <w:widowControl/>
        <w:numPr>
          <w:ilvl w:val="0"/>
          <w:numId w:val="7"/>
        </w:numPr>
        <w:ind w:left="880" w:hangingChars="75" w:hanging="240"/>
      </w:pPr>
      <w:r w:rsidRPr="00830A99">
        <w:rPr>
          <w:rFonts w:hAnsi="標楷體"/>
        </w:rPr>
        <w:t>其他金屬如鎢、錫、鉛、鉻、金、石棉蘊藏亦豐。</w:t>
      </w:r>
    </w:p>
    <w:p w:rsidR="0088512A" w:rsidRPr="00214C54" w:rsidRDefault="0088512A" w:rsidP="0088512A">
      <w:pPr>
        <w:pStyle w:val="a3"/>
        <w:widowControl/>
        <w:numPr>
          <w:ilvl w:val="1"/>
          <w:numId w:val="36"/>
        </w:numPr>
        <w:ind w:leftChars="50" w:left="642" w:hanging="482"/>
      </w:pPr>
      <w:r w:rsidRPr="00830A99">
        <w:rPr>
          <w:rFonts w:hAnsi="標楷體"/>
        </w:rPr>
        <w:t>投資機會</w:t>
      </w:r>
    </w:p>
    <w:p w:rsidR="0088512A" w:rsidRPr="00830A99" w:rsidRDefault="0088512A" w:rsidP="0088512A">
      <w:pPr>
        <w:pStyle w:val="a3"/>
        <w:widowControl/>
        <w:numPr>
          <w:ilvl w:val="0"/>
          <w:numId w:val="9"/>
        </w:numPr>
        <w:ind w:left="880" w:hangingChars="75" w:hanging="240"/>
        <w:rPr>
          <w:color w:val="222222"/>
        </w:rPr>
      </w:pPr>
      <w:r w:rsidRPr="00830A99">
        <w:rPr>
          <w:rFonts w:hAnsi="標楷體"/>
        </w:rPr>
        <w:t>採礦</w:t>
      </w:r>
      <w:r w:rsidRPr="00830A99">
        <w:rPr>
          <w:rFonts w:hAnsi="標楷體"/>
          <w:color w:val="222222"/>
        </w:rPr>
        <w:t>設備。</w:t>
      </w:r>
    </w:p>
    <w:p w:rsidR="0088512A" w:rsidRPr="00830A99" w:rsidRDefault="0088512A" w:rsidP="0088512A">
      <w:pPr>
        <w:pStyle w:val="a3"/>
        <w:widowControl/>
        <w:numPr>
          <w:ilvl w:val="0"/>
          <w:numId w:val="9"/>
        </w:numPr>
        <w:ind w:left="880" w:hangingChars="75" w:hanging="240"/>
        <w:rPr>
          <w:color w:val="222222"/>
        </w:rPr>
      </w:pPr>
      <w:r w:rsidRPr="00830A99">
        <w:rPr>
          <w:rFonts w:hAnsi="標楷體"/>
          <w:color w:val="222222"/>
        </w:rPr>
        <w:t>工程及顧問服務。</w:t>
      </w:r>
    </w:p>
    <w:p w:rsidR="0088512A" w:rsidRPr="00830A99" w:rsidRDefault="0088512A" w:rsidP="0088512A">
      <w:pPr>
        <w:pStyle w:val="a3"/>
        <w:widowControl/>
        <w:numPr>
          <w:ilvl w:val="0"/>
          <w:numId w:val="9"/>
        </w:numPr>
        <w:ind w:left="880" w:hangingChars="75" w:hanging="240"/>
        <w:rPr>
          <w:color w:val="222222"/>
        </w:rPr>
      </w:pPr>
      <w:r>
        <w:rPr>
          <w:rFonts w:hAnsi="標楷體" w:hint="eastAsia"/>
          <w:color w:val="222222"/>
        </w:rPr>
        <w:t>冶金提煉</w:t>
      </w:r>
      <w:r w:rsidRPr="00830A99">
        <w:rPr>
          <w:rFonts w:hAnsi="標楷體"/>
          <w:color w:val="222222"/>
        </w:rPr>
        <w:t>。</w:t>
      </w:r>
    </w:p>
    <w:p w:rsidR="0088512A" w:rsidRPr="00830A99" w:rsidRDefault="0088512A" w:rsidP="0088512A">
      <w:pPr>
        <w:pStyle w:val="a3"/>
        <w:widowControl/>
        <w:numPr>
          <w:ilvl w:val="0"/>
          <w:numId w:val="9"/>
        </w:numPr>
        <w:ind w:left="880" w:hangingChars="75" w:hanging="240"/>
        <w:rPr>
          <w:color w:val="222222"/>
        </w:rPr>
      </w:pPr>
      <w:r w:rsidRPr="00830A99">
        <w:rPr>
          <w:rFonts w:hAnsi="標楷體"/>
          <w:color w:val="222222"/>
        </w:rPr>
        <w:t>生產支援服務。</w:t>
      </w:r>
    </w:p>
    <w:p w:rsidR="0088512A" w:rsidRPr="0049588E" w:rsidRDefault="0088512A" w:rsidP="0088512A">
      <w:pPr>
        <w:pStyle w:val="a3"/>
        <w:widowControl/>
        <w:numPr>
          <w:ilvl w:val="0"/>
          <w:numId w:val="9"/>
        </w:numPr>
        <w:ind w:left="880" w:hangingChars="75" w:hanging="240"/>
        <w:rPr>
          <w:rFonts w:hAnsi="標楷體"/>
          <w:color w:val="222222"/>
        </w:rPr>
      </w:pPr>
      <w:r w:rsidRPr="00830A99">
        <w:rPr>
          <w:rFonts w:hAnsi="標楷體"/>
          <w:color w:val="222222"/>
        </w:rPr>
        <w:t>協助採礦公司設立區域辦公室，負責出口業務或多元化經營。</w:t>
      </w:r>
    </w:p>
    <w:p w:rsidR="0088512A" w:rsidRDefault="0088512A" w:rsidP="0088512A">
      <w:pPr>
        <w:pStyle w:val="a3"/>
        <w:widowControl/>
        <w:numPr>
          <w:ilvl w:val="0"/>
          <w:numId w:val="36"/>
        </w:numPr>
        <w:ind w:leftChars="0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lastRenderedPageBreak/>
        <w:t>公共建設</w:t>
      </w:r>
    </w:p>
    <w:p w:rsidR="0088512A" w:rsidRDefault="0088512A" w:rsidP="0088512A">
      <w:pPr>
        <w:pStyle w:val="a3"/>
        <w:widowControl/>
        <w:numPr>
          <w:ilvl w:val="1"/>
          <w:numId w:val="36"/>
        </w:numPr>
        <w:ind w:leftChars="50" w:left="642" w:hanging="482"/>
        <w:rPr>
          <w:rFonts w:ascii="標楷體" w:hAnsi="標楷體"/>
        </w:rPr>
      </w:pPr>
      <w:r>
        <w:rPr>
          <w:rFonts w:ascii="標楷體" w:hAnsi="標楷體" w:hint="eastAsia"/>
        </w:rPr>
        <w:t>概況</w:t>
      </w:r>
    </w:p>
    <w:p w:rsidR="0088512A" w:rsidRPr="00C924B6" w:rsidRDefault="0088512A" w:rsidP="0088512A">
      <w:pPr>
        <w:pStyle w:val="a3"/>
        <w:widowControl/>
        <w:ind w:leftChars="250" w:left="800"/>
      </w:pPr>
      <w:r w:rsidRPr="002559CC">
        <w:rPr>
          <w:rFonts w:ascii="標楷體" w:hAnsi="標楷體" w:hint="eastAsia"/>
        </w:rPr>
        <w:t>巴</w:t>
      </w:r>
      <w:r w:rsidRPr="00C924B6">
        <w:t>西目前正執行能源擴充</w:t>
      </w:r>
      <w:r w:rsidRPr="00C924B6">
        <w:t>10</w:t>
      </w:r>
      <w:r w:rsidRPr="00C924B6">
        <w:t>年</w:t>
      </w:r>
      <w:r w:rsidRPr="00C924B6">
        <w:t>(2012</w:t>
      </w:r>
      <w:r w:rsidRPr="00C924B6">
        <w:t>到</w:t>
      </w:r>
      <w:r w:rsidRPr="00C924B6">
        <w:t>2021</w:t>
      </w:r>
      <w:r w:rsidRPr="00C924B6">
        <w:t>年</w:t>
      </w:r>
      <w:r w:rsidRPr="00C924B6">
        <w:t>; PDE2021)</w:t>
      </w:r>
      <w:r w:rsidRPr="00C924B6">
        <w:t>計畫投資發電與電力傳輸部分</w:t>
      </w:r>
      <w:r>
        <w:rPr>
          <w:rFonts w:hint="eastAsia"/>
        </w:rPr>
        <w:t>，並招標公路及港口建設</w:t>
      </w:r>
      <w:r w:rsidRPr="00C924B6">
        <w:t>。巴西北部新建的電力設備將以水力發電為主，其他替代能源如風力、生質能及火力及電力傳輸設施也在計畫之中，預計</w:t>
      </w:r>
      <w:r>
        <w:rPr>
          <w:rFonts w:hint="eastAsia"/>
        </w:rPr>
        <w:t>將</w:t>
      </w:r>
      <w:r w:rsidRPr="00C924B6">
        <w:t>產生龐大需求。</w:t>
      </w:r>
    </w:p>
    <w:p w:rsidR="0088512A" w:rsidRPr="00C924B6" w:rsidRDefault="0088512A" w:rsidP="0088512A">
      <w:pPr>
        <w:pStyle w:val="a3"/>
        <w:widowControl/>
        <w:numPr>
          <w:ilvl w:val="1"/>
          <w:numId w:val="36"/>
        </w:numPr>
        <w:ind w:leftChars="50" w:left="642" w:hanging="482"/>
      </w:pPr>
      <w:r w:rsidRPr="00C924B6">
        <w:t>投資機會</w:t>
      </w:r>
    </w:p>
    <w:p w:rsidR="0088512A" w:rsidRDefault="0088512A" w:rsidP="0088512A">
      <w:pPr>
        <w:pStyle w:val="a3"/>
        <w:widowControl/>
        <w:numPr>
          <w:ilvl w:val="0"/>
          <w:numId w:val="37"/>
        </w:numPr>
        <w:ind w:left="880" w:hangingChars="75" w:hanging="240"/>
      </w:pPr>
      <w:r>
        <w:rPr>
          <w:rFonts w:hint="eastAsia"/>
        </w:rPr>
        <w:t>公路、港口建設。</w:t>
      </w:r>
    </w:p>
    <w:p w:rsidR="0088512A" w:rsidRPr="00C924B6" w:rsidRDefault="0088512A" w:rsidP="0088512A">
      <w:pPr>
        <w:pStyle w:val="a3"/>
        <w:widowControl/>
        <w:numPr>
          <w:ilvl w:val="0"/>
          <w:numId w:val="37"/>
        </w:numPr>
        <w:ind w:left="880" w:hangingChars="75" w:hanging="240"/>
      </w:pPr>
      <w:r w:rsidRPr="00C924B6">
        <w:t>水力：</w:t>
      </w:r>
      <w:r w:rsidRPr="00C924B6">
        <w:t>2014</w:t>
      </w:r>
      <w:r w:rsidRPr="00C924B6">
        <w:t>到</w:t>
      </w:r>
      <w:r w:rsidRPr="00C924B6">
        <w:t>2017</w:t>
      </w:r>
      <w:r w:rsidRPr="00C924B6">
        <w:t>年將發包</w:t>
      </w:r>
      <w:r w:rsidRPr="00C924B6">
        <w:t>13,642MW</w:t>
      </w:r>
      <w:r w:rsidRPr="00C924B6">
        <w:t>，約</w:t>
      </w:r>
      <w:r w:rsidRPr="00C924B6">
        <w:t>192</w:t>
      </w:r>
      <w:r w:rsidRPr="00C924B6">
        <w:t>億美元工程。</w:t>
      </w:r>
    </w:p>
    <w:p w:rsidR="0088512A" w:rsidRPr="00C924B6" w:rsidRDefault="0088512A" w:rsidP="0088512A">
      <w:pPr>
        <w:pStyle w:val="a3"/>
        <w:widowControl/>
        <w:numPr>
          <w:ilvl w:val="0"/>
          <w:numId w:val="37"/>
        </w:numPr>
        <w:ind w:left="880" w:hangingChars="75" w:hanging="240"/>
      </w:pPr>
      <w:r w:rsidRPr="00C924B6">
        <w:t>風力：</w:t>
      </w:r>
      <w:r w:rsidRPr="00C924B6">
        <w:t>2014</w:t>
      </w:r>
      <w:r w:rsidRPr="00C924B6">
        <w:t>到</w:t>
      </w:r>
      <w:r w:rsidRPr="00C924B6">
        <w:t>2017</w:t>
      </w:r>
      <w:r w:rsidRPr="00C924B6">
        <w:t>年將發包</w:t>
      </w:r>
      <w:r w:rsidRPr="00C924B6">
        <w:t>7,200MW</w:t>
      </w:r>
      <w:r w:rsidRPr="00C924B6">
        <w:t>，約</w:t>
      </w:r>
      <w:r w:rsidRPr="00C924B6">
        <w:t>130</w:t>
      </w:r>
      <w:r w:rsidRPr="00C924B6">
        <w:t>億美元工程。</w:t>
      </w:r>
    </w:p>
    <w:p w:rsidR="0088512A" w:rsidRPr="00C924B6" w:rsidRDefault="0088512A" w:rsidP="0088512A">
      <w:pPr>
        <w:pStyle w:val="a3"/>
        <w:widowControl/>
        <w:numPr>
          <w:ilvl w:val="0"/>
          <w:numId w:val="37"/>
        </w:numPr>
        <w:ind w:left="880" w:hangingChars="75" w:hanging="240"/>
      </w:pPr>
      <w:r w:rsidRPr="00C924B6">
        <w:t>太陽能：</w:t>
      </w:r>
      <w:r w:rsidRPr="00C924B6">
        <w:t>2014</w:t>
      </w:r>
      <w:r w:rsidRPr="00C924B6">
        <w:t>到</w:t>
      </w:r>
      <w:r w:rsidRPr="00C924B6">
        <w:t>2017</w:t>
      </w:r>
      <w:r w:rsidRPr="00C924B6">
        <w:t>年將發包</w:t>
      </w:r>
      <w:r w:rsidRPr="00C924B6">
        <w:t>2,000MW</w:t>
      </w:r>
      <w:r w:rsidRPr="00C924B6">
        <w:t>，約</w:t>
      </w:r>
      <w:r w:rsidRPr="00C924B6">
        <w:t>43</w:t>
      </w:r>
      <w:r w:rsidRPr="00C924B6">
        <w:t>億美元工程。</w:t>
      </w:r>
    </w:p>
    <w:p w:rsidR="0088512A" w:rsidRPr="00C924B6" w:rsidRDefault="0088512A" w:rsidP="0088512A">
      <w:pPr>
        <w:pStyle w:val="a3"/>
        <w:widowControl/>
        <w:numPr>
          <w:ilvl w:val="0"/>
          <w:numId w:val="37"/>
        </w:numPr>
        <w:ind w:left="880" w:hangingChars="75" w:hanging="240"/>
      </w:pPr>
      <w:r w:rsidRPr="00C924B6">
        <w:t>生質能：</w:t>
      </w:r>
      <w:r w:rsidRPr="00C924B6">
        <w:t>2014</w:t>
      </w:r>
      <w:r w:rsidRPr="00C924B6">
        <w:t>到</w:t>
      </w:r>
      <w:r w:rsidRPr="00C924B6">
        <w:t>2017</w:t>
      </w:r>
      <w:r w:rsidRPr="00C924B6">
        <w:t>年將發包</w:t>
      </w:r>
      <w:r w:rsidRPr="00C924B6">
        <w:t>3,480MW</w:t>
      </w:r>
      <w:r w:rsidRPr="00C924B6">
        <w:t>，約</w:t>
      </w:r>
      <w:r w:rsidRPr="00C924B6">
        <w:t>32</w:t>
      </w:r>
      <w:r w:rsidRPr="00C924B6">
        <w:t>億美元工程。</w:t>
      </w:r>
    </w:p>
    <w:p w:rsidR="0088512A" w:rsidRPr="00C924B6" w:rsidRDefault="0088512A" w:rsidP="0088512A">
      <w:pPr>
        <w:pStyle w:val="a3"/>
        <w:widowControl/>
        <w:numPr>
          <w:ilvl w:val="0"/>
          <w:numId w:val="37"/>
        </w:numPr>
        <w:ind w:left="880" w:hangingChars="75" w:hanging="240"/>
      </w:pPr>
      <w:r w:rsidRPr="00C924B6">
        <w:t>火力：</w:t>
      </w:r>
      <w:r w:rsidRPr="00C924B6">
        <w:t>2014</w:t>
      </w:r>
      <w:r w:rsidRPr="00C924B6">
        <w:t>到</w:t>
      </w:r>
      <w:r w:rsidRPr="00C924B6">
        <w:t>2017</w:t>
      </w:r>
      <w:r w:rsidRPr="00C924B6">
        <w:t>年將發包</w:t>
      </w:r>
      <w:r w:rsidRPr="00C924B6">
        <w:t>1,600MW</w:t>
      </w:r>
      <w:r w:rsidRPr="00C924B6">
        <w:t>，約</w:t>
      </w:r>
      <w:r w:rsidRPr="00C924B6">
        <w:t>14</w:t>
      </w:r>
      <w:r w:rsidRPr="00C924B6">
        <w:t>億美元工程。</w:t>
      </w:r>
    </w:p>
    <w:p w:rsidR="0088512A" w:rsidRPr="00C924B6" w:rsidRDefault="0088512A" w:rsidP="0088512A">
      <w:pPr>
        <w:pStyle w:val="a3"/>
        <w:widowControl/>
        <w:numPr>
          <w:ilvl w:val="0"/>
          <w:numId w:val="37"/>
        </w:numPr>
        <w:ind w:left="880" w:hangingChars="75" w:hanging="240"/>
      </w:pPr>
      <w:r w:rsidRPr="00C924B6">
        <w:t>電力傳輸線：</w:t>
      </w:r>
      <w:r w:rsidRPr="00C924B6">
        <w:t>2014</w:t>
      </w:r>
      <w:r w:rsidRPr="00C924B6">
        <w:t>到</w:t>
      </w:r>
      <w:r w:rsidRPr="00C924B6">
        <w:t>2017</w:t>
      </w:r>
      <w:r w:rsidRPr="00C924B6">
        <w:t>年將發包</w:t>
      </w:r>
      <w:r w:rsidRPr="00C924B6">
        <w:t>19,658km</w:t>
      </w:r>
      <w:r>
        <w:t>，</w:t>
      </w:r>
      <w:r w:rsidRPr="00C924B6">
        <w:t>91</w:t>
      </w:r>
      <w:r w:rsidRPr="00C924B6">
        <w:t>億美元工程。</w:t>
      </w:r>
    </w:p>
    <w:p w:rsidR="0088512A" w:rsidRPr="007260D7" w:rsidRDefault="0088512A" w:rsidP="0088512A">
      <w:pPr>
        <w:pStyle w:val="a3"/>
        <w:widowControl/>
        <w:numPr>
          <w:ilvl w:val="0"/>
          <w:numId w:val="36"/>
        </w:numPr>
        <w:ind w:leftChars="0"/>
        <w:rPr>
          <w:rFonts w:ascii="標楷體" w:hAnsi="標楷體"/>
          <w:b/>
        </w:rPr>
      </w:pPr>
      <w:r w:rsidRPr="0049588E">
        <w:rPr>
          <w:rFonts w:ascii="標楷體" w:hAnsi="標楷體" w:hint="eastAsia"/>
          <w:b/>
        </w:rPr>
        <w:t>汽車工業</w:t>
      </w:r>
    </w:p>
    <w:p w:rsidR="0088512A" w:rsidRDefault="0088512A" w:rsidP="0088512A">
      <w:pPr>
        <w:pStyle w:val="a3"/>
        <w:widowControl/>
        <w:ind w:leftChars="250" w:left="800"/>
        <w:rPr>
          <w:rFonts w:hAnsi="標楷體"/>
        </w:rPr>
      </w:pPr>
      <w:r w:rsidRPr="007260D7">
        <w:rPr>
          <w:rFonts w:hAnsi="標楷體"/>
        </w:rPr>
        <w:t>巴西汽車產業占工業產值比重高，</w:t>
      </w:r>
      <w:r w:rsidRPr="007260D7">
        <w:t>2014</w:t>
      </w:r>
      <w:r w:rsidRPr="007260D7">
        <w:rPr>
          <w:rFonts w:hAnsi="標楷體"/>
        </w:rPr>
        <w:t>年各式汽車生產量達</w:t>
      </w:r>
      <w:r w:rsidRPr="007260D7">
        <w:t>349</w:t>
      </w:r>
      <w:r w:rsidRPr="007260D7">
        <w:rPr>
          <w:rFonts w:hAnsi="標楷體"/>
        </w:rPr>
        <w:t>萬輛，為全球第</w:t>
      </w:r>
      <w:r>
        <w:rPr>
          <w:rFonts w:hAnsi="標楷體" w:hint="eastAsia"/>
        </w:rPr>
        <w:t>5</w:t>
      </w:r>
      <w:r w:rsidRPr="007260D7">
        <w:rPr>
          <w:rFonts w:hAnsi="標楷體"/>
        </w:rPr>
        <w:t>大汽車生產國</w:t>
      </w:r>
      <w:r>
        <w:rPr>
          <w:rFonts w:hint="eastAsia"/>
        </w:rPr>
        <w:t>，</w:t>
      </w:r>
      <w:r w:rsidRPr="007260D7">
        <w:rPr>
          <w:rFonts w:hAnsi="標楷體"/>
        </w:rPr>
        <w:t>巴西國內市場需求量大，吸引國際各大車廠在巴西設置組裝廠，與其等合作之零件供應商隨同布局巴西，形成完整汽車產業供應鏈</w:t>
      </w:r>
      <w:r>
        <w:rPr>
          <w:rFonts w:hAnsi="標楷體" w:hint="eastAsia"/>
        </w:rPr>
        <w:t>；</w:t>
      </w:r>
      <w:r w:rsidRPr="007260D7">
        <w:t>2015</w:t>
      </w:r>
      <w:r w:rsidRPr="007260D7">
        <w:rPr>
          <w:rFonts w:hAnsi="標楷體"/>
        </w:rPr>
        <w:t>年銷售量雖大幅衰退</w:t>
      </w:r>
      <w:r w:rsidRPr="007260D7">
        <w:t>26.5%</w:t>
      </w:r>
      <w:r w:rsidRPr="007260D7">
        <w:rPr>
          <w:rFonts w:hAnsi="標楷體"/>
        </w:rPr>
        <w:t>至</w:t>
      </w:r>
      <w:r w:rsidRPr="007260D7">
        <w:t>256</w:t>
      </w:r>
      <w:r w:rsidRPr="007260D7">
        <w:rPr>
          <w:rFonts w:hAnsi="標楷體"/>
        </w:rPr>
        <w:t>萬輛，</w:t>
      </w:r>
      <w:r>
        <w:rPr>
          <w:rFonts w:hAnsi="標楷體" w:hint="eastAsia"/>
        </w:rPr>
        <w:t>惟巴西與墨西哥、烏拉圭及阿根廷簽有車輛免稅協議，加上巴幣貶值等因素，看好</w:t>
      </w:r>
      <w:r>
        <w:rPr>
          <w:rFonts w:hAnsi="標楷體" w:hint="eastAsia"/>
        </w:rPr>
        <w:t>2016</w:t>
      </w:r>
      <w:r>
        <w:rPr>
          <w:rFonts w:hAnsi="標楷體" w:hint="eastAsia"/>
        </w:rPr>
        <w:t>年巴西整車出口持續成長。</w:t>
      </w:r>
    </w:p>
    <w:p w:rsidR="0088512A" w:rsidRDefault="0088512A" w:rsidP="0088512A">
      <w:pPr>
        <w:pStyle w:val="a3"/>
        <w:widowControl/>
        <w:numPr>
          <w:ilvl w:val="0"/>
          <w:numId w:val="36"/>
        </w:numPr>
        <w:ind w:leftChars="0"/>
        <w:rPr>
          <w:rFonts w:ascii="標楷體" w:hAnsi="標楷體"/>
          <w:b/>
        </w:rPr>
      </w:pPr>
      <w:r w:rsidRPr="00811F3E">
        <w:rPr>
          <w:rFonts w:ascii="標楷體" w:hAnsi="標楷體" w:hint="eastAsia"/>
          <w:b/>
        </w:rPr>
        <w:t>通訊與電信業</w:t>
      </w:r>
    </w:p>
    <w:p w:rsidR="0088512A" w:rsidRDefault="0088512A" w:rsidP="0088512A">
      <w:pPr>
        <w:pStyle w:val="a3"/>
        <w:widowControl/>
        <w:ind w:leftChars="250" w:left="800"/>
        <w:rPr>
          <w:rFonts w:hAnsi="標楷體"/>
        </w:rPr>
      </w:pPr>
      <w:r w:rsidRPr="00811F3E">
        <w:rPr>
          <w:rFonts w:hAnsi="標楷體"/>
        </w:rPr>
        <w:t>201</w:t>
      </w:r>
      <w:r w:rsidRPr="00811F3E">
        <w:rPr>
          <w:rFonts w:hAnsi="標楷體" w:hint="eastAsia"/>
        </w:rPr>
        <w:t>4</w:t>
      </w:r>
      <w:r w:rsidRPr="00811F3E">
        <w:rPr>
          <w:rFonts w:hAnsi="標楷體" w:hint="eastAsia"/>
        </w:rPr>
        <w:t>年外資在巴西直接投資額共計</w:t>
      </w:r>
      <w:r w:rsidRPr="00811F3E">
        <w:rPr>
          <w:rFonts w:hAnsi="標楷體" w:hint="eastAsia"/>
        </w:rPr>
        <w:t>560</w:t>
      </w:r>
      <w:r w:rsidRPr="00811F3E">
        <w:rPr>
          <w:rFonts w:hAnsi="標楷體" w:hint="eastAsia"/>
        </w:rPr>
        <w:t>億</w:t>
      </w:r>
      <w:r w:rsidRPr="00811F3E">
        <w:rPr>
          <w:rFonts w:hAnsi="標楷體"/>
        </w:rPr>
        <w:t>5,000</w:t>
      </w:r>
      <w:r w:rsidRPr="00811F3E">
        <w:rPr>
          <w:rFonts w:hAnsi="標楷體" w:hint="eastAsia"/>
        </w:rPr>
        <w:t>萬美元，外資在巴西服務業的直接投資額共計</w:t>
      </w:r>
      <w:r w:rsidRPr="00811F3E">
        <w:rPr>
          <w:rFonts w:hAnsi="標楷體" w:hint="eastAsia"/>
        </w:rPr>
        <w:t>333</w:t>
      </w:r>
      <w:r w:rsidRPr="00811F3E">
        <w:rPr>
          <w:rFonts w:hAnsi="標楷體" w:hint="eastAsia"/>
        </w:rPr>
        <w:t>億</w:t>
      </w:r>
      <w:r w:rsidRPr="00811F3E">
        <w:rPr>
          <w:rFonts w:hAnsi="標楷體"/>
        </w:rPr>
        <w:t>1,100</w:t>
      </w:r>
      <w:r w:rsidRPr="00811F3E">
        <w:rPr>
          <w:rFonts w:hAnsi="標楷體" w:hint="eastAsia"/>
        </w:rPr>
        <w:t>萬美元，其中通訊業商業（汽車除外）及電信業之投資額較高，分別為</w:t>
      </w:r>
      <w:r w:rsidRPr="00811F3E">
        <w:rPr>
          <w:rFonts w:hAnsi="標楷體" w:hint="eastAsia"/>
        </w:rPr>
        <w:t>56</w:t>
      </w:r>
      <w:r w:rsidRPr="00811F3E">
        <w:rPr>
          <w:rFonts w:hAnsi="標楷體" w:hint="eastAsia"/>
        </w:rPr>
        <w:t>億</w:t>
      </w:r>
      <w:r w:rsidRPr="00811F3E">
        <w:rPr>
          <w:rFonts w:hAnsi="標楷體" w:hint="eastAsia"/>
        </w:rPr>
        <w:t>5,7</w:t>
      </w:r>
      <w:r w:rsidRPr="00811F3E">
        <w:rPr>
          <w:rFonts w:hAnsi="標楷體"/>
        </w:rPr>
        <w:t>00</w:t>
      </w:r>
      <w:r w:rsidRPr="00811F3E">
        <w:rPr>
          <w:rFonts w:hAnsi="標楷體" w:hint="eastAsia"/>
        </w:rPr>
        <w:t>萬美元及</w:t>
      </w:r>
      <w:r w:rsidRPr="00811F3E">
        <w:rPr>
          <w:rFonts w:hAnsi="標楷體" w:hint="eastAsia"/>
        </w:rPr>
        <w:t>49</w:t>
      </w:r>
      <w:r w:rsidRPr="00811F3E">
        <w:rPr>
          <w:rFonts w:hAnsi="標楷體" w:hint="eastAsia"/>
        </w:rPr>
        <w:t>億</w:t>
      </w:r>
      <w:r w:rsidRPr="00811F3E">
        <w:rPr>
          <w:rFonts w:hAnsi="標楷體" w:hint="eastAsia"/>
        </w:rPr>
        <w:t>1,9</w:t>
      </w:r>
      <w:r w:rsidRPr="00811F3E">
        <w:rPr>
          <w:rFonts w:hAnsi="標楷體"/>
        </w:rPr>
        <w:t>00</w:t>
      </w:r>
      <w:r w:rsidRPr="00811F3E">
        <w:rPr>
          <w:rFonts w:hAnsi="標楷體" w:hint="eastAsia"/>
        </w:rPr>
        <w:t>萬美元。</w:t>
      </w:r>
      <w:r>
        <w:rPr>
          <w:rFonts w:hAnsi="標楷體" w:hint="eastAsia"/>
        </w:rPr>
        <w:t>巴西行動網路需求仍持續成長，</w:t>
      </w:r>
      <w:r>
        <w:rPr>
          <w:rFonts w:hAnsi="標楷體" w:hint="eastAsia"/>
        </w:rPr>
        <w:t>2015</w:t>
      </w:r>
      <w:r>
        <w:rPr>
          <w:rFonts w:hAnsi="標楷體" w:hint="eastAsia"/>
        </w:rPr>
        <w:t>年巴西網路滲透率達</w:t>
      </w:r>
      <w:r>
        <w:rPr>
          <w:rFonts w:hAnsi="標楷體" w:hint="eastAsia"/>
        </w:rPr>
        <w:t>56%</w:t>
      </w:r>
      <w:r>
        <w:rPr>
          <w:rFonts w:hAnsi="標楷體" w:hint="eastAsia"/>
        </w:rPr>
        <w:t>，過去</w:t>
      </w:r>
      <w:r>
        <w:rPr>
          <w:rFonts w:hAnsi="標楷體" w:hint="eastAsia"/>
        </w:rPr>
        <w:t>3</w:t>
      </w:r>
      <w:r>
        <w:rPr>
          <w:rFonts w:hAnsi="標楷體" w:hint="eastAsia"/>
        </w:rPr>
        <w:t>年手機上網成長</w:t>
      </w:r>
      <w:r>
        <w:rPr>
          <w:rFonts w:hAnsi="標楷體" w:hint="eastAsia"/>
        </w:rPr>
        <w:t>3</w:t>
      </w:r>
      <w:r>
        <w:rPr>
          <w:rFonts w:hAnsi="標楷體" w:hint="eastAsia"/>
        </w:rPr>
        <w:t>倍。</w:t>
      </w:r>
    </w:p>
    <w:p w:rsidR="0088512A" w:rsidRDefault="0088512A" w:rsidP="0088512A">
      <w:pPr>
        <w:widowControl/>
        <w:rPr>
          <w:rFonts w:hAnsi="標楷體"/>
          <w:szCs w:val="24"/>
        </w:rPr>
      </w:pPr>
    </w:p>
    <w:p w:rsidR="0088512A" w:rsidRPr="00811F3E" w:rsidRDefault="0088512A" w:rsidP="0088512A">
      <w:pPr>
        <w:widowControl/>
        <w:rPr>
          <w:rFonts w:hAnsi="標楷體"/>
        </w:rPr>
      </w:pPr>
      <w:r w:rsidRPr="003B51BB">
        <w:rPr>
          <w:rFonts w:hAnsi="標楷體"/>
          <w:szCs w:val="24"/>
        </w:rPr>
        <w:t>資料來源</w:t>
      </w:r>
      <w:r w:rsidRPr="003B51BB">
        <w:rPr>
          <w:szCs w:val="24"/>
        </w:rPr>
        <w:t>:</w:t>
      </w:r>
      <w:r>
        <w:rPr>
          <w:rFonts w:hAnsi="標楷體" w:hint="eastAsia"/>
          <w:szCs w:val="24"/>
        </w:rPr>
        <w:t>經濟部、中華民國對外貿易發展協會、巴西發展、工業暨貿易部、彭博社</w:t>
      </w:r>
    </w:p>
    <w:p w:rsidR="00B7437D" w:rsidRPr="009C32C5" w:rsidRDefault="00B7437D" w:rsidP="009C32C5">
      <w:pPr>
        <w:widowControl/>
        <w:rPr>
          <w:rFonts w:ascii="標楷體" w:hAnsi="標楷體"/>
          <w:b/>
        </w:rPr>
      </w:pPr>
    </w:p>
    <w:sectPr w:rsidR="00B7437D" w:rsidRPr="009C32C5" w:rsidSect="00656F73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8A6" w:rsidRDefault="00D408A6" w:rsidP="0017648B">
      <w:r>
        <w:separator/>
      </w:r>
    </w:p>
  </w:endnote>
  <w:endnote w:type="continuationSeparator" w:id="0">
    <w:p w:rsidR="00D408A6" w:rsidRDefault="00D408A6" w:rsidP="0017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標準楷體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787673"/>
      <w:docPartObj>
        <w:docPartGallery w:val="Page Numbers (Bottom of Page)"/>
        <w:docPartUnique/>
      </w:docPartObj>
    </w:sdtPr>
    <w:sdtEndPr/>
    <w:sdtContent>
      <w:p w:rsidR="00792275" w:rsidRDefault="007922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11E" w:rsidRPr="0009511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92275" w:rsidRDefault="007922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8A6" w:rsidRDefault="00D408A6" w:rsidP="0017648B">
      <w:r>
        <w:separator/>
      </w:r>
    </w:p>
  </w:footnote>
  <w:footnote w:type="continuationSeparator" w:id="0">
    <w:p w:rsidR="00D408A6" w:rsidRDefault="00D408A6" w:rsidP="0017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C5A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1" w15:restartNumberingAfterBreak="0">
    <w:nsid w:val="067C000D"/>
    <w:multiLevelType w:val="hybridMultilevel"/>
    <w:tmpl w:val="7A08E08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892E19D6">
      <w:start w:val="1"/>
      <w:numFmt w:val="taiwaneseCountingThousand"/>
      <w:suff w:val="nothing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B667C59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3" w15:restartNumberingAfterBreak="0">
    <w:nsid w:val="108162D3"/>
    <w:multiLevelType w:val="hybridMultilevel"/>
    <w:tmpl w:val="F4006D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644B09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5" w15:restartNumberingAfterBreak="0">
    <w:nsid w:val="19976602"/>
    <w:multiLevelType w:val="hybridMultilevel"/>
    <w:tmpl w:val="A7EA6F40"/>
    <w:lvl w:ilvl="0" w:tplc="79EE3F24">
      <w:start w:val="1"/>
      <w:numFmt w:val="taiwaneseCountingThousand"/>
      <w:suff w:val="nothing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A73F9B"/>
    <w:multiLevelType w:val="hybridMultilevel"/>
    <w:tmpl w:val="C9A416C2"/>
    <w:lvl w:ilvl="0" w:tplc="B3F8D09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79EE3F24">
      <w:start w:val="1"/>
      <w:numFmt w:val="taiwaneseCountingThousand"/>
      <w:suff w:val="nothing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040629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8" w15:restartNumberingAfterBreak="0">
    <w:nsid w:val="1EB548AD"/>
    <w:multiLevelType w:val="hybridMultilevel"/>
    <w:tmpl w:val="A7EA6F40"/>
    <w:lvl w:ilvl="0" w:tplc="79EE3F24">
      <w:start w:val="1"/>
      <w:numFmt w:val="taiwaneseCountingThousand"/>
      <w:suff w:val="nothing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DC6A70"/>
    <w:multiLevelType w:val="hybridMultilevel"/>
    <w:tmpl w:val="A7EA6F40"/>
    <w:lvl w:ilvl="0" w:tplc="79EE3F24">
      <w:start w:val="1"/>
      <w:numFmt w:val="taiwaneseCountingThousand"/>
      <w:suff w:val="nothing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DA606A"/>
    <w:multiLevelType w:val="hybridMultilevel"/>
    <w:tmpl w:val="5D32A300"/>
    <w:lvl w:ilvl="0" w:tplc="2DFA52F6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29A25F5C"/>
    <w:multiLevelType w:val="hybridMultilevel"/>
    <w:tmpl w:val="A7EA6F40"/>
    <w:lvl w:ilvl="0" w:tplc="79EE3F24">
      <w:start w:val="1"/>
      <w:numFmt w:val="taiwaneseCountingThousand"/>
      <w:suff w:val="nothing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2C1636"/>
    <w:multiLevelType w:val="hybridMultilevel"/>
    <w:tmpl w:val="C9A416C2"/>
    <w:lvl w:ilvl="0" w:tplc="B3F8D09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79EE3F24">
      <w:start w:val="1"/>
      <w:numFmt w:val="taiwaneseCountingThousand"/>
      <w:suff w:val="nothing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5B27B3"/>
    <w:multiLevelType w:val="hybridMultilevel"/>
    <w:tmpl w:val="2CF2A178"/>
    <w:lvl w:ilvl="0" w:tplc="FCF04BB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3B4332"/>
    <w:multiLevelType w:val="hybridMultilevel"/>
    <w:tmpl w:val="A7EA6F40"/>
    <w:lvl w:ilvl="0" w:tplc="79EE3F24">
      <w:start w:val="1"/>
      <w:numFmt w:val="taiwaneseCountingThousand"/>
      <w:suff w:val="nothing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7C4751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16" w15:restartNumberingAfterBreak="0">
    <w:nsid w:val="2C9167D4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17" w15:restartNumberingAfterBreak="0">
    <w:nsid w:val="3711476B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18" w15:restartNumberingAfterBreak="0">
    <w:nsid w:val="3D831177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19" w15:restartNumberingAfterBreak="0">
    <w:nsid w:val="3F9624AF"/>
    <w:multiLevelType w:val="hybridMultilevel"/>
    <w:tmpl w:val="C9A416C2"/>
    <w:lvl w:ilvl="0" w:tplc="B3F8D09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79EE3F24">
      <w:start w:val="1"/>
      <w:numFmt w:val="taiwaneseCountingThousand"/>
      <w:suff w:val="nothing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EF3D02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21" w15:restartNumberingAfterBreak="0">
    <w:nsid w:val="4DB267FB"/>
    <w:multiLevelType w:val="hybridMultilevel"/>
    <w:tmpl w:val="A7EA6F40"/>
    <w:lvl w:ilvl="0" w:tplc="79EE3F24">
      <w:start w:val="1"/>
      <w:numFmt w:val="taiwaneseCountingThousand"/>
      <w:suff w:val="nothing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4F394A"/>
    <w:multiLevelType w:val="hybridMultilevel"/>
    <w:tmpl w:val="A7EA6F40"/>
    <w:lvl w:ilvl="0" w:tplc="79EE3F24">
      <w:start w:val="1"/>
      <w:numFmt w:val="taiwaneseCountingThousand"/>
      <w:suff w:val="nothing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C27FA9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24" w15:restartNumberingAfterBreak="0">
    <w:nsid w:val="57BB675B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25" w15:restartNumberingAfterBreak="0">
    <w:nsid w:val="5B4A642F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26" w15:restartNumberingAfterBreak="0">
    <w:nsid w:val="5B6F6E31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27" w15:restartNumberingAfterBreak="0">
    <w:nsid w:val="5ED608AD"/>
    <w:multiLevelType w:val="hybridMultilevel"/>
    <w:tmpl w:val="A7EA6F40"/>
    <w:lvl w:ilvl="0" w:tplc="79EE3F24">
      <w:start w:val="1"/>
      <w:numFmt w:val="taiwaneseCountingThousand"/>
      <w:suff w:val="nothing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784888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29" w15:restartNumberingAfterBreak="0">
    <w:nsid w:val="6EFA2C9C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30" w15:restartNumberingAfterBreak="0">
    <w:nsid w:val="6F265B10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31" w15:restartNumberingAfterBreak="0">
    <w:nsid w:val="73623F62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32" w15:restartNumberingAfterBreak="0">
    <w:nsid w:val="745A01A3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33" w15:restartNumberingAfterBreak="0">
    <w:nsid w:val="77356B68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34" w15:restartNumberingAfterBreak="0">
    <w:nsid w:val="79C95AEF"/>
    <w:multiLevelType w:val="hybridMultilevel"/>
    <w:tmpl w:val="D146FABA"/>
    <w:lvl w:ilvl="0" w:tplc="67303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913B25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36" w15:restartNumberingAfterBreak="0">
    <w:nsid w:val="7F926115"/>
    <w:multiLevelType w:val="hybridMultilevel"/>
    <w:tmpl w:val="077C7524"/>
    <w:lvl w:ilvl="0" w:tplc="2B108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34"/>
  </w:num>
  <w:num w:numId="6">
    <w:abstractNumId w:val="19"/>
  </w:num>
  <w:num w:numId="7">
    <w:abstractNumId w:val="35"/>
  </w:num>
  <w:num w:numId="8">
    <w:abstractNumId w:val="29"/>
  </w:num>
  <w:num w:numId="9">
    <w:abstractNumId w:val="32"/>
  </w:num>
  <w:num w:numId="10">
    <w:abstractNumId w:val="8"/>
  </w:num>
  <w:num w:numId="11">
    <w:abstractNumId w:val="11"/>
  </w:num>
  <w:num w:numId="12">
    <w:abstractNumId w:val="27"/>
  </w:num>
  <w:num w:numId="13">
    <w:abstractNumId w:val="22"/>
  </w:num>
  <w:num w:numId="14">
    <w:abstractNumId w:val="5"/>
  </w:num>
  <w:num w:numId="15">
    <w:abstractNumId w:val="21"/>
  </w:num>
  <w:num w:numId="16">
    <w:abstractNumId w:val="14"/>
  </w:num>
  <w:num w:numId="17">
    <w:abstractNumId w:val="9"/>
  </w:num>
  <w:num w:numId="18">
    <w:abstractNumId w:val="33"/>
  </w:num>
  <w:num w:numId="19">
    <w:abstractNumId w:val="23"/>
  </w:num>
  <w:num w:numId="20">
    <w:abstractNumId w:val="24"/>
  </w:num>
  <w:num w:numId="21">
    <w:abstractNumId w:val="15"/>
  </w:num>
  <w:num w:numId="22">
    <w:abstractNumId w:val="4"/>
  </w:num>
  <w:num w:numId="23">
    <w:abstractNumId w:val="16"/>
  </w:num>
  <w:num w:numId="24">
    <w:abstractNumId w:val="0"/>
  </w:num>
  <w:num w:numId="25">
    <w:abstractNumId w:val="31"/>
  </w:num>
  <w:num w:numId="26">
    <w:abstractNumId w:val="18"/>
  </w:num>
  <w:num w:numId="27">
    <w:abstractNumId w:val="30"/>
  </w:num>
  <w:num w:numId="28">
    <w:abstractNumId w:val="6"/>
  </w:num>
  <w:num w:numId="29">
    <w:abstractNumId w:val="28"/>
  </w:num>
  <w:num w:numId="30">
    <w:abstractNumId w:val="20"/>
  </w:num>
  <w:num w:numId="31">
    <w:abstractNumId w:val="17"/>
  </w:num>
  <w:num w:numId="32">
    <w:abstractNumId w:val="36"/>
  </w:num>
  <w:num w:numId="33">
    <w:abstractNumId w:val="26"/>
  </w:num>
  <w:num w:numId="34">
    <w:abstractNumId w:val="25"/>
  </w:num>
  <w:num w:numId="35">
    <w:abstractNumId w:val="2"/>
  </w:num>
  <w:num w:numId="36">
    <w:abstractNumId w:val="12"/>
  </w:num>
  <w:num w:numId="37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7D"/>
    <w:rsid w:val="0002313A"/>
    <w:rsid w:val="00046EAA"/>
    <w:rsid w:val="000616ED"/>
    <w:rsid w:val="000839CE"/>
    <w:rsid w:val="00087AE6"/>
    <w:rsid w:val="0009511E"/>
    <w:rsid w:val="000A1F99"/>
    <w:rsid w:val="000B15F3"/>
    <w:rsid w:val="000C55F1"/>
    <w:rsid w:val="000E2D65"/>
    <w:rsid w:val="000F68F1"/>
    <w:rsid w:val="0011040D"/>
    <w:rsid w:val="0011142F"/>
    <w:rsid w:val="001146F3"/>
    <w:rsid w:val="00121083"/>
    <w:rsid w:val="00122225"/>
    <w:rsid w:val="00163827"/>
    <w:rsid w:val="001717C5"/>
    <w:rsid w:val="0017234A"/>
    <w:rsid w:val="00174C94"/>
    <w:rsid w:val="0017648B"/>
    <w:rsid w:val="001B1202"/>
    <w:rsid w:val="001C50D5"/>
    <w:rsid w:val="001C67BC"/>
    <w:rsid w:val="001D0376"/>
    <w:rsid w:val="001D6FE2"/>
    <w:rsid w:val="002559CC"/>
    <w:rsid w:val="0025666D"/>
    <w:rsid w:val="00256C9D"/>
    <w:rsid w:val="00284270"/>
    <w:rsid w:val="002A5F1F"/>
    <w:rsid w:val="002B033C"/>
    <w:rsid w:val="002C325F"/>
    <w:rsid w:val="002D030D"/>
    <w:rsid w:val="002D3579"/>
    <w:rsid w:val="002D5B3B"/>
    <w:rsid w:val="002E1EC1"/>
    <w:rsid w:val="002E510F"/>
    <w:rsid w:val="002F09BA"/>
    <w:rsid w:val="00325AA5"/>
    <w:rsid w:val="00333122"/>
    <w:rsid w:val="00343348"/>
    <w:rsid w:val="00361885"/>
    <w:rsid w:val="003F5E4C"/>
    <w:rsid w:val="004424FA"/>
    <w:rsid w:val="0047164D"/>
    <w:rsid w:val="00474952"/>
    <w:rsid w:val="0047675E"/>
    <w:rsid w:val="004771C7"/>
    <w:rsid w:val="0049588E"/>
    <w:rsid w:val="004B606E"/>
    <w:rsid w:val="004D1615"/>
    <w:rsid w:val="00505598"/>
    <w:rsid w:val="00507B58"/>
    <w:rsid w:val="005A1BC4"/>
    <w:rsid w:val="005B5E9E"/>
    <w:rsid w:val="005C6B3F"/>
    <w:rsid w:val="005E041D"/>
    <w:rsid w:val="005E7AE9"/>
    <w:rsid w:val="005F471F"/>
    <w:rsid w:val="005F7F2F"/>
    <w:rsid w:val="0060035B"/>
    <w:rsid w:val="0061106F"/>
    <w:rsid w:val="006507AD"/>
    <w:rsid w:val="00656F73"/>
    <w:rsid w:val="0066026D"/>
    <w:rsid w:val="006704DD"/>
    <w:rsid w:val="006B706B"/>
    <w:rsid w:val="006C2320"/>
    <w:rsid w:val="006E525E"/>
    <w:rsid w:val="006F3526"/>
    <w:rsid w:val="006F7B66"/>
    <w:rsid w:val="007223CD"/>
    <w:rsid w:val="00722DA5"/>
    <w:rsid w:val="007260D7"/>
    <w:rsid w:val="00757648"/>
    <w:rsid w:val="00763979"/>
    <w:rsid w:val="007639B4"/>
    <w:rsid w:val="0077114D"/>
    <w:rsid w:val="00777AE5"/>
    <w:rsid w:val="00792275"/>
    <w:rsid w:val="007A4836"/>
    <w:rsid w:val="007A7F64"/>
    <w:rsid w:val="007F6B70"/>
    <w:rsid w:val="00811F3E"/>
    <w:rsid w:val="00830A99"/>
    <w:rsid w:val="00832B62"/>
    <w:rsid w:val="00842323"/>
    <w:rsid w:val="00861CBC"/>
    <w:rsid w:val="00863790"/>
    <w:rsid w:val="0088512A"/>
    <w:rsid w:val="008867E8"/>
    <w:rsid w:val="008D68AB"/>
    <w:rsid w:val="00906427"/>
    <w:rsid w:val="00915A49"/>
    <w:rsid w:val="00920D3E"/>
    <w:rsid w:val="00931F45"/>
    <w:rsid w:val="00944576"/>
    <w:rsid w:val="00962637"/>
    <w:rsid w:val="00965228"/>
    <w:rsid w:val="0098141F"/>
    <w:rsid w:val="00984F01"/>
    <w:rsid w:val="00986A5E"/>
    <w:rsid w:val="009C09C7"/>
    <w:rsid w:val="009C30DC"/>
    <w:rsid w:val="009C32C5"/>
    <w:rsid w:val="009C3803"/>
    <w:rsid w:val="009C3830"/>
    <w:rsid w:val="009E6360"/>
    <w:rsid w:val="00A0724C"/>
    <w:rsid w:val="00A176A7"/>
    <w:rsid w:val="00A21473"/>
    <w:rsid w:val="00A47EF7"/>
    <w:rsid w:val="00A63483"/>
    <w:rsid w:val="00A837DE"/>
    <w:rsid w:val="00A96CB3"/>
    <w:rsid w:val="00AA4559"/>
    <w:rsid w:val="00AC1800"/>
    <w:rsid w:val="00AC53E2"/>
    <w:rsid w:val="00AE3361"/>
    <w:rsid w:val="00AF0878"/>
    <w:rsid w:val="00B04789"/>
    <w:rsid w:val="00B264AF"/>
    <w:rsid w:val="00B3071D"/>
    <w:rsid w:val="00B34DBB"/>
    <w:rsid w:val="00B60245"/>
    <w:rsid w:val="00B607CD"/>
    <w:rsid w:val="00B72F92"/>
    <w:rsid w:val="00B7437D"/>
    <w:rsid w:val="00B76764"/>
    <w:rsid w:val="00B80BE2"/>
    <w:rsid w:val="00B811D2"/>
    <w:rsid w:val="00B91873"/>
    <w:rsid w:val="00BB03BF"/>
    <w:rsid w:val="00BE052B"/>
    <w:rsid w:val="00BE6010"/>
    <w:rsid w:val="00C04BCF"/>
    <w:rsid w:val="00C12DE6"/>
    <w:rsid w:val="00C13B8A"/>
    <w:rsid w:val="00C82A2B"/>
    <w:rsid w:val="00C95430"/>
    <w:rsid w:val="00CA539E"/>
    <w:rsid w:val="00CC29AD"/>
    <w:rsid w:val="00CF2813"/>
    <w:rsid w:val="00D1550F"/>
    <w:rsid w:val="00D20CB0"/>
    <w:rsid w:val="00D40439"/>
    <w:rsid w:val="00D408A6"/>
    <w:rsid w:val="00DC503B"/>
    <w:rsid w:val="00DD0ECB"/>
    <w:rsid w:val="00E0085A"/>
    <w:rsid w:val="00E25EB6"/>
    <w:rsid w:val="00E37C69"/>
    <w:rsid w:val="00E71B2F"/>
    <w:rsid w:val="00E768C4"/>
    <w:rsid w:val="00E773F8"/>
    <w:rsid w:val="00E778E4"/>
    <w:rsid w:val="00E94888"/>
    <w:rsid w:val="00EA4FF2"/>
    <w:rsid w:val="00EC6A64"/>
    <w:rsid w:val="00EF3F57"/>
    <w:rsid w:val="00F15991"/>
    <w:rsid w:val="00F5132C"/>
    <w:rsid w:val="00F542BE"/>
    <w:rsid w:val="00F653A6"/>
    <w:rsid w:val="00FB543A"/>
    <w:rsid w:val="00FC3F9E"/>
    <w:rsid w:val="00FC57FA"/>
    <w:rsid w:val="00FC65CE"/>
    <w:rsid w:val="00FD46A4"/>
    <w:rsid w:val="00FE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FC1713E8-709D-4839-9632-9C16D495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color w:val="000000"/>
        <w:sz w:val="32"/>
        <w:szCs w:val="3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656F73"/>
    <w:pPr>
      <w:keepNext/>
      <w:adjustRightInd w:val="0"/>
      <w:spacing w:line="360" w:lineRule="atLeast"/>
      <w:textAlignment w:val="baseline"/>
      <w:outlineLvl w:val="1"/>
    </w:pPr>
    <w:rPr>
      <w:rFonts w:ascii="Arial" w:eastAsia="超研澤標準楷體" w:hAnsi="Arial" w:cs="Arial"/>
      <w:szCs w:val="20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EF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6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64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6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648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82A2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82A2B"/>
  </w:style>
  <w:style w:type="character" w:customStyle="1" w:styleId="aa">
    <w:name w:val="註解文字 字元"/>
    <w:basedOn w:val="a0"/>
    <w:link w:val="a9"/>
    <w:uiPriority w:val="99"/>
    <w:semiHidden/>
    <w:rsid w:val="00C82A2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82A2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82A2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82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82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56F73"/>
    <w:rPr>
      <w:rFonts w:ascii="Arial" w:eastAsia="超研澤標準楷體" w:hAnsi="Arial" w:cs="Arial"/>
      <w:szCs w:val="20"/>
      <w:u w:val="single"/>
    </w:rPr>
  </w:style>
  <w:style w:type="character" w:styleId="af">
    <w:name w:val="Hyperlink"/>
    <w:basedOn w:val="a0"/>
    <w:uiPriority w:val="99"/>
    <w:unhideWhenUsed/>
    <w:rsid w:val="00656F73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unhideWhenUsed/>
    <w:rsid w:val="00656F73"/>
    <w:pPr>
      <w:jc w:val="right"/>
    </w:pPr>
  </w:style>
  <w:style w:type="character" w:customStyle="1" w:styleId="af1">
    <w:name w:val="日期 字元"/>
    <w:basedOn w:val="a0"/>
    <w:link w:val="af0"/>
    <w:uiPriority w:val="99"/>
    <w:rsid w:val="00656F73"/>
  </w:style>
  <w:style w:type="character" w:customStyle="1" w:styleId="30">
    <w:name w:val="標題 3 字元"/>
    <w:basedOn w:val="a0"/>
    <w:link w:val="3"/>
    <w:uiPriority w:val="9"/>
    <w:semiHidden/>
    <w:rsid w:val="00A47EF7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f2">
    <w:name w:val="Table Grid"/>
    <w:basedOn w:val="a1"/>
    <w:uiPriority w:val="59"/>
    <w:rsid w:val="0061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6%A9%9F%E5%A0%B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h.wikipedia.org/wiki/%E6%A9%9F%E5%A0%B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h.wikipedia.org/wiki/%E6%B8%AF%E5%8F%A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%E9%81%93%E8%B7%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B2EB8FC-3B4C-440D-BCFF-2FCF3436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755</Words>
  <Characters>4307</Characters>
  <Application>Microsoft Office Word</Application>
  <DocSecurity>0</DocSecurity>
  <Lines>35</Lines>
  <Paragraphs>10</Paragraphs>
  <ScaleCrop>false</ScaleCrop>
  <Company>Ministry of Economic Affairs,R.O.C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羅筱珺</dc:creator>
  <cp:lastModifiedBy>user</cp:lastModifiedBy>
  <cp:revision>2</cp:revision>
  <cp:lastPrinted>2016-01-20T03:56:00Z</cp:lastPrinted>
  <dcterms:created xsi:type="dcterms:W3CDTF">2016-01-26T05:39:00Z</dcterms:created>
  <dcterms:modified xsi:type="dcterms:W3CDTF">2016-01-26T05:39:00Z</dcterms:modified>
</cp:coreProperties>
</file>